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7D790" w14:textId="2D883698" w:rsidR="00EA01C4" w:rsidRPr="00DB5ED3" w:rsidRDefault="00854F29" w:rsidP="00854F29">
      <w:pPr>
        <w:jc w:val="center"/>
        <w:rPr>
          <w:rFonts w:ascii="Times New Roman" w:hAnsi="Times New Roman" w:cs="Times New Roman"/>
          <w:b/>
          <w:sz w:val="40"/>
          <w:szCs w:val="40"/>
          <w:u w:val="single"/>
          <w:lang w:val="en-CA"/>
        </w:rPr>
      </w:pPr>
      <w:r w:rsidRPr="00DB5ED3">
        <w:rPr>
          <w:rFonts w:ascii="Times New Roman" w:hAnsi="Times New Roman" w:cs="Times New Roman"/>
          <w:b/>
          <w:sz w:val="40"/>
          <w:szCs w:val="40"/>
          <w:u w:val="single"/>
          <w:lang w:val="en-CA"/>
        </w:rPr>
        <w:t xml:space="preserve">Math Pathways </w:t>
      </w:r>
      <w:r w:rsidR="00A233CC">
        <w:rPr>
          <w:rFonts w:ascii="Times New Roman" w:hAnsi="Times New Roman" w:cs="Times New Roman"/>
          <w:b/>
          <w:sz w:val="40"/>
          <w:szCs w:val="40"/>
          <w:u w:val="single"/>
          <w:lang w:val="en-CA"/>
        </w:rPr>
        <w:t>- Suggestions for S</w:t>
      </w:r>
      <w:r w:rsidRPr="00DB5ED3">
        <w:rPr>
          <w:rFonts w:ascii="Times New Roman" w:hAnsi="Times New Roman" w:cs="Times New Roman"/>
          <w:b/>
          <w:sz w:val="40"/>
          <w:szCs w:val="40"/>
          <w:u w:val="single"/>
          <w:lang w:val="en-CA"/>
        </w:rPr>
        <w:t>tudents</w:t>
      </w:r>
      <w:r w:rsidR="00A233CC">
        <w:rPr>
          <w:rFonts w:ascii="Times New Roman" w:hAnsi="Times New Roman" w:cs="Times New Roman"/>
          <w:b/>
          <w:sz w:val="40"/>
          <w:szCs w:val="40"/>
          <w:u w:val="single"/>
          <w:lang w:val="en-CA"/>
        </w:rPr>
        <w:t xml:space="preserve"> &amp; Parents from the O’Neill Math Dept.</w:t>
      </w:r>
    </w:p>
    <w:p w14:paraId="54D56376" w14:textId="028030B6" w:rsidR="00854F29" w:rsidRPr="00941E0B" w:rsidRDefault="00854F29">
      <w:pPr>
        <w:rPr>
          <w:rFonts w:ascii="Times New Roman" w:hAnsi="Times New Roman" w:cs="Times New Roman"/>
          <w:lang w:val="en-CA"/>
        </w:rPr>
      </w:pPr>
      <w:r w:rsidRPr="00941E0B">
        <w:rPr>
          <w:rFonts w:ascii="Times New Roman" w:hAnsi="Times New Roman" w:cs="Times New Roman"/>
          <w:lang w:val="en-CA"/>
        </w:rPr>
        <w:t xml:space="preserve">When considering which pathway to choose, from our experience as the O’Neill Math Department, </w:t>
      </w:r>
      <w:proofErr w:type="gramStart"/>
      <w:r w:rsidRPr="00941E0B">
        <w:rPr>
          <w:rFonts w:ascii="Times New Roman" w:hAnsi="Times New Roman" w:cs="Times New Roman"/>
          <w:lang w:val="en-CA"/>
        </w:rPr>
        <w:t>there are t</w:t>
      </w:r>
      <w:r w:rsidR="00BA0B9E" w:rsidRPr="00941E0B">
        <w:rPr>
          <w:rFonts w:ascii="Times New Roman" w:hAnsi="Times New Roman" w:cs="Times New Roman"/>
          <w:lang w:val="en-CA"/>
        </w:rPr>
        <w:t>hree</w:t>
      </w:r>
      <w:r w:rsidRPr="00941E0B">
        <w:rPr>
          <w:rFonts w:ascii="Times New Roman" w:hAnsi="Times New Roman" w:cs="Times New Roman"/>
          <w:lang w:val="en-CA"/>
        </w:rPr>
        <w:t xml:space="preserve"> things that</w:t>
      </w:r>
      <w:proofErr w:type="gramEnd"/>
      <w:r w:rsidRPr="00941E0B">
        <w:rPr>
          <w:rFonts w:ascii="Times New Roman" w:hAnsi="Times New Roman" w:cs="Times New Roman"/>
          <w:lang w:val="en-CA"/>
        </w:rPr>
        <w:t xml:space="preserve"> need to be considered:</w:t>
      </w:r>
    </w:p>
    <w:p w14:paraId="66105419" w14:textId="72545F16" w:rsidR="00DB5ED3" w:rsidRPr="00941E0B" w:rsidRDefault="00A233CC" w:rsidP="00A233CC">
      <w:pPr>
        <w:pStyle w:val="ListParagraph"/>
        <w:numPr>
          <w:ilvl w:val="0"/>
          <w:numId w:val="1"/>
        </w:numPr>
        <w:rPr>
          <w:rFonts w:ascii="Times New Roman" w:hAnsi="Times New Roman" w:cs="Times New Roman"/>
          <w:lang w:val="en-CA"/>
        </w:rPr>
      </w:pPr>
      <w:proofErr w:type="gramStart"/>
      <w:r w:rsidRPr="00941E0B">
        <w:rPr>
          <w:rFonts w:ascii="Times New Roman" w:hAnsi="Times New Roman" w:cs="Times New Roman"/>
          <w:b/>
          <w:u w:val="single"/>
          <w:lang w:val="en-CA"/>
        </w:rPr>
        <w:t>First and foremost</w:t>
      </w:r>
      <w:proofErr w:type="gramEnd"/>
      <w:r w:rsidRPr="00941E0B">
        <w:rPr>
          <w:rFonts w:ascii="Times New Roman" w:hAnsi="Times New Roman" w:cs="Times New Roman"/>
          <w:b/>
          <w:u w:val="single"/>
          <w:lang w:val="en-CA"/>
        </w:rPr>
        <w:t>, you need to reflect the future career you are considering against the pathways</w:t>
      </w:r>
      <w:r w:rsidRPr="00941E0B">
        <w:rPr>
          <w:rFonts w:ascii="Times New Roman" w:hAnsi="Times New Roman" w:cs="Times New Roman"/>
          <w:lang w:val="en-CA"/>
        </w:rPr>
        <w:t xml:space="preserve">.  </w:t>
      </w:r>
      <w:proofErr w:type="gramStart"/>
      <w:r w:rsidRPr="00941E0B">
        <w:rPr>
          <w:rFonts w:ascii="Times New Roman" w:hAnsi="Times New Roman" w:cs="Times New Roman"/>
          <w:lang w:val="en-CA"/>
        </w:rPr>
        <w:t>There are many careers that</w:t>
      </w:r>
      <w:proofErr w:type="gramEnd"/>
      <w:r w:rsidRPr="00941E0B">
        <w:rPr>
          <w:rFonts w:ascii="Times New Roman" w:hAnsi="Times New Roman" w:cs="Times New Roman"/>
          <w:lang w:val="en-CA"/>
        </w:rPr>
        <w:t xml:space="preserve"> require a specific pathway.  If you want a career that specifies a pathway then you will HAVE to complete that pathway to be eligible to apply for entrance to the post-secondary program of your choice.  To assist you with this consideration we have created a document titled </w:t>
      </w:r>
      <w:r w:rsidR="00FA71C0" w:rsidRPr="00941E0B">
        <w:rPr>
          <w:rFonts w:ascii="Times New Roman" w:hAnsi="Times New Roman" w:cs="Times New Roman"/>
          <w:u w:val="single"/>
          <w:lang w:val="en-CA"/>
        </w:rPr>
        <w:t>Math Requirements for Post Secondary – By Profession</w:t>
      </w:r>
      <w:r w:rsidR="00B3577C" w:rsidRPr="00941E0B">
        <w:rPr>
          <w:rFonts w:ascii="Times New Roman" w:hAnsi="Times New Roman" w:cs="Times New Roman"/>
          <w:u w:val="single"/>
          <w:lang w:val="en-CA"/>
        </w:rPr>
        <w:t xml:space="preserve">. </w:t>
      </w:r>
      <w:r w:rsidR="00FA71C0" w:rsidRPr="00941E0B">
        <w:rPr>
          <w:rFonts w:ascii="Times New Roman" w:hAnsi="Times New Roman" w:cs="Times New Roman"/>
          <w:lang w:val="en-CA"/>
        </w:rPr>
        <w:t xml:space="preserve"> </w:t>
      </w:r>
      <w:r w:rsidRPr="00941E0B">
        <w:rPr>
          <w:rFonts w:ascii="Times New Roman" w:hAnsi="Times New Roman" w:cs="Times New Roman"/>
          <w:lang w:val="en-CA"/>
        </w:rPr>
        <w:t xml:space="preserve">Please feel free to use this document.  We also encourage you to talk with our school counsellors and look at the Post-Secondary Institution of choice to check what math pathway you need for your career of choice before you consider and choose a pathway.  The pathway </w:t>
      </w:r>
      <w:proofErr w:type="gramStart"/>
      <w:r w:rsidRPr="00941E0B">
        <w:rPr>
          <w:rFonts w:ascii="Times New Roman" w:hAnsi="Times New Roman" w:cs="Times New Roman"/>
          <w:lang w:val="en-CA"/>
        </w:rPr>
        <w:t>needed for your career of choice may be different at different post-secondary institutions so be</w:t>
      </w:r>
      <w:proofErr w:type="gramEnd"/>
      <w:r w:rsidRPr="00941E0B">
        <w:rPr>
          <w:rFonts w:ascii="Times New Roman" w:hAnsi="Times New Roman" w:cs="Times New Roman"/>
          <w:lang w:val="en-CA"/>
        </w:rPr>
        <w:t xml:space="preserve"> sure to research all your options.</w:t>
      </w:r>
    </w:p>
    <w:p w14:paraId="674B1C7D" w14:textId="77777777" w:rsidR="00A233CC" w:rsidRPr="00941E0B" w:rsidRDefault="00A233CC" w:rsidP="00A233CC">
      <w:pPr>
        <w:pStyle w:val="ListParagraph"/>
        <w:rPr>
          <w:rFonts w:ascii="Times New Roman" w:hAnsi="Times New Roman" w:cs="Times New Roman"/>
          <w:lang w:val="en-CA"/>
        </w:rPr>
      </w:pPr>
    </w:p>
    <w:p w14:paraId="027DF87F" w14:textId="221E39CC" w:rsidR="00854F29" w:rsidRPr="00941E0B" w:rsidRDefault="00A233CC" w:rsidP="00854F29">
      <w:pPr>
        <w:pStyle w:val="ListParagraph"/>
        <w:numPr>
          <w:ilvl w:val="0"/>
          <w:numId w:val="1"/>
        </w:numPr>
        <w:rPr>
          <w:rFonts w:ascii="Times New Roman" w:hAnsi="Times New Roman" w:cs="Times New Roman"/>
          <w:lang w:val="en-CA"/>
        </w:rPr>
      </w:pPr>
      <w:r w:rsidRPr="00941E0B">
        <w:rPr>
          <w:rFonts w:ascii="Times New Roman" w:hAnsi="Times New Roman" w:cs="Times New Roman"/>
          <w:b/>
          <w:u w:val="single"/>
          <w:lang w:val="en-CA"/>
        </w:rPr>
        <w:t xml:space="preserve">Second, you need </w:t>
      </w:r>
      <w:proofErr w:type="gramStart"/>
      <w:r w:rsidRPr="00941E0B">
        <w:rPr>
          <w:rFonts w:ascii="Times New Roman" w:hAnsi="Times New Roman" w:cs="Times New Roman"/>
          <w:b/>
          <w:u w:val="single"/>
          <w:lang w:val="en-CA"/>
        </w:rPr>
        <w:t>to honestly evaluate</w:t>
      </w:r>
      <w:proofErr w:type="gramEnd"/>
      <w:r w:rsidRPr="00941E0B">
        <w:rPr>
          <w:rFonts w:ascii="Times New Roman" w:hAnsi="Times New Roman" w:cs="Times New Roman"/>
          <w:b/>
          <w:u w:val="single"/>
          <w:lang w:val="en-CA"/>
        </w:rPr>
        <w:t xml:space="preserve"> your ability in mathematics.</w:t>
      </w:r>
      <w:r w:rsidRPr="00941E0B">
        <w:rPr>
          <w:rFonts w:ascii="Times New Roman" w:hAnsi="Times New Roman" w:cs="Times New Roman"/>
          <w:lang w:val="en-CA"/>
        </w:rPr>
        <w:t xml:space="preserve">  Success in mathematics </w:t>
      </w:r>
      <w:proofErr w:type="gramStart"/>
      <w:r w:rsidRPr="00941E0B">
        <w:rPr>
          <w:rFonts w:ascii="Times New Roman" w:hAnsi="Times New Roman" w:cs="Times New Roman"/>
          <w:lang w:val="en-CA"/>
        </w:rPr>
        <w:t>is measured</w:t>
      </w:r>
      <w:proofErr w:type="gramEnd"/>
      <w:r w:rsidRPr="00941E0B">
        <w:rPr>
          <w:rFonts w:ascii="Times New Roman" w:hAnsi="Times New Roman" w:cs="Times New Roman"/>
          <w:lang w:val="en-CA"/>
        </w:rPr>
        <w:t xml:space="preserve"> in many ways and often is a result of a successful work ethic, perseverance and determination.  High grades in mathematics are not obtained with little time commitment or effort.  You need </w:t>
      </w:r>
      <w:proofErr w:type="gramStart"/>
      <w:r w:rsidRPr="00941E0B">
        <w:rPr>
          <w:rFonts w:ascii="Times New Roman" w:hAnsi="Times New Roman" w:cs="Times New Roman"/>
          <w:lang w:val="en-CA"/>
        </w:rPr>
        <w:t>to thoughtfully assess</w:t>
      </w:r>
      <w:proofErr w:type="gramEnd"/>
      <w:r w:rsidRPr="00941E0B">
        <w:rPr>
          <w:rFonts w:ascii="Times New Roman" w:hAnsi="Times New Roman" w:cs="Times New Roman"/>
          <w:lang w:val="en-CA"/>
        </w:rPr>
        <w:t xml:space="preserve"> how much out of class time you have to commit to your mathematics classes because often students find they need more out of class time to keep up wi</w:t>
      </w:r>
      <w:bookmarkStart w:id="0" w:name="_GoBack"/>
      <w:bookmarkEnd w:id="0"/>
      <w:r w:rsidRPr="00941E0B">
        <w:rPr>
          <w:rFonts w:ascii="Times New Roman" w:hAnsi="Times New Roman" w:cs="Times New Roman"/>
          <w:lang w:val="en-CA"/>
        </w:rPr>
        <w:t xml:space="preserve">th the Pre-Calculus pathway than the Workplace and Apprenticeship pathway.  To assist you with thinking through consideration #2 we have made some recommendations based on a student’s grade 9 math mark.   Please note these are general recommendations and not requirements that </w:t>
      </w:r>
      <w:proofErr w:type="gramStart"/>
      <w:r w:rsidRPr="00941E0B">
        <w:rPr>
          <w:rFonts w:ascii="Times New Roman" w:hAnsi="Times New Roman" w:cs="Times New Roman"/>
          <w:lang w:val="en-CA"/>
        </w:rPr>
        <w:t>were created</w:t>
      </w:r>
      <w:proofErr w:type="gramEnd"/>
      <w:r w:rsidRPr="00941E0B">
        <w:rPr>
          <w:rFonts w:ascii="Times New Roman" w:hAnsi="Times New Roman" w:cs="Times New Roman"/>
          <w:lang w:val="en-CA"/>
        </w:rPr>
        <w:t xml:space="preserve"> by our collective experienced math team.  There will always be students that will be exceptions to our guidelines and this is where the exceptional student’s work ethic, time commitment, desire, determination, and out of school supports help them reach their goals. O</w:t>
      </w:r>
      <w:r w:rsidR="00E74D6E" w:rsidRPr="00941E0B">
        <w:rPr>
          <w:rFonts w:ascii="Times New Roman" w:hAnsi="Times New Roman" w:cs="Times New Roman"/>
          <w:lang w:val="en-CA"/>
        </w:rPr>
        <w:t xml:space="preserve">ur </w:t>
      </w:r>
      <w:r w:rsidR="00E74D6E" w:rsidRPr="00941E0B">
        <w:rPr>
          <w:rFonts w:ascii="Times New Roman" w:hAnsi="Times New Roman" w:cs="Times New Roman"/>
          <w:b/>
          <w:u w:val="single"/>
          <w:lang w:val="en-CA"/>
        </w:rPr>
        <w:t>recommendations</w:t>
      </w:r>
      <w:r w:rsidR="00E74D6E" w:rsidRPr="00941E0B">
        <w:rPr>
          <w:rFonts w:ascii="Times New Roman" w:hAnsi="Times New Roman" w:cs="Times New Roman"/>
          <w:lang w:val="en-CA"/>
        </w:rPr>
        <w:t xml:space="preserve"> – not requirements </w:t>
      </w:r>
      <w:r w:rsidRPr="00941E0B">
        <w:rPr>
          <w:rFonts w:ascii="Times New Roman" w:hAnsi="Times New Roman" w:cs="Times New Roman"/>
          <w:lang w:val="en-CA"/>
        </w:rPr>
        <w:t>–</w:t>
      </w:r>
      <w:r w:rsidR="00E74D6E" w:rsidRPr="00941E0B">
        <w:rPr>
          <w:rFonts w:ascii="Times New Roman" w:hAnsi="Times New Roman" w:cs="Times New Roman"/>
          <w:lang w:val="en-CA"/>
        </w:rPr>
        <w:t xml:space="preserve"> </w:t>
      </w:r>
      <w:r w:rsidRPr="00941E0B">
        <w:rPr>
          <w:rFonts w:ascii="Times New Roman" w:hAnsi="Times New Roman" w:cs="Times New Roman"/>
          <w:lang w:val="en-CA"/>
        </w:rPr>
        <w:t xml:space="preserve">are </w:t>
      </w:r>
      <w:r w:rsidR="00E74D6E" w:rsidRPr="00941E0B">
        <w:rPr>
          <w:rFonts w:ascii="Times New Roman" w:hAnsi="Times New Roman" w:cs="Times New Roman"/>
          <w:lang w:val="en-CA"/>
        </w:rPr>
        <w:t>below</w:t>
      </w:r>
      <w:r w:rsidRPr="00941E0B">
        <w:rPr>
          <w:rFonts w:ascii="Times New Roman" w:hAnsi="Times New Roman" w:cs="Times New Roman"/>
          <w:lang w:val="en-CA"/>
        </w:rPr>
        <w:t xml:space="preserve">, as per your grade </w:t>
      </w:r>
      <w:proofErr w:type="gramStart"/>
      <w:r w:rsidRPr="00941E0B">
        <w:rPr>
          <w:rFonts w:ascii="Times New Roman" w:hAnsi="Times New Roman" w:cs="Times New Roman"/>
          <w:lang w:val="en-CA"/>
        </w:rPr>
        <w:t>9</w:t>
      </w:r>
      <w:proofErr w:type="gramEnd"/>
      <w:r w:rsidRPr="00941E0B">
        <w:rPr>
          <w:rFonts w:ascii="Times New Roman" w:hAnsi="Times New Roman" w:cs="Times New Roman"/>
          <w:lang w:val="en-CA"/>
        </w:rPr>
        <w:t xml:space="preserve"> Math mark</w:t>
      </w:r>
      <w:r w:rsidR="00854F29" w:rsidRPr="00941E0B">
        <w:rPr>
          <w:rFonts w:ascii="Times New Roman" w:hAnsi="Times New Roman" w:cs="Times New Roman"/>
          <w:lang w:val="en-CA"/>
        </w:rPr>
        <w:t>.</w:t>
      </w:r>
    </w:p>
    <w:p w14:paraId="4CB5EDC1" w14:textId="710B1C3A" w:rsidR="00DB5ED3" w:rsidRPr="00941E0B" w:rsidRDefault="00DB5ED3" w:rsidP="00DB5ED3">
      <w:pPr>
        <w:pStyle w:val="ListParagraph"/>
        <w:rPr>
          <w:rFonts w:ascii="Times New Roman" w:hAnsi="Times New Roman" w:cs="Times New Roman"/>
          <w:lang w:val="en-CA"/>
        </w:rPr>
      </w:pPr>
    </w:p>
    <w:p w14:paraId="4CF317B0" w14:textId="6057C088" w:rsidR="00274854" w:rsidRPr="00941E0B" w:rsidRDefault="00A233CC" w:rsidP="00A233CC">
      <w:pPr>
        <w:pStyle w:val="ListParagraph"/>
        <w:numPr>
          <w:ilvl w:val="0"/>
          <w:numId w:val="1"/>
        </w:numPr>
        <w:rPr>
          <w:rFonts w:ascii="Times New Roman" w:hAnsi="Times New Roman" w:cs="Times New Roman"/>
          <w:lang w:val="en-CA"/>
        </w:rPr>
      </w:pPr>
      <w:r w:rsidRPr="00941E0B">
        <w:rPr>
          <w:rFonts w:ascii="Times New Roman" w:hAnsi="Times New Roman" w:cs="Times New Roman"/>
          <w:b/>
          <w:u w:val="single"/>
          <w:lang w:val="en-CA"/>
        </w:rPr>
        <w:t>Third, we believe mathematics students in the Pre-Calculus and Foundations pathway should take one mathematics course per semester</w:t>
      </w:r>
      <w:r w:rsidRPr="00941E0B">
        <w:rPr>
          <w:rFonts w:ascii="Times New Roman" w:hAnsi="Times New Roman" w:cs="Times New Roman"/>
          <w:lang w:val="en-CA"/>
        </w:rPr>
        <w:t xml:space="preserve"> in order to keep all mathematics skills at peak performance so students can enjoy greater success.  One mathematics course per year is acceptable for the Workplace and Apprenticeship pathway, however we still recommend one per semester.</w:t>
      </w:r>
    </w:p>
    <w:p w14:paraId="5024BCFA" w14:textId="3C611F78" w:rsidR="00A233CC" w:rsidRPr="00941E0B" w:rsidRDefault="00A233CC" w:rsidP="00A233CC">
      <w:pPr>
        <w:rPr>
          <w:rFonts w:ascii="Times New Roman" w:hAnsi="Times New Roman" w:cs="Times New Roman"/>
          <w:lang w:val="en-CA"/>
        </w:rPr>
      </w:pPr>
      <w:r w:rsidRPr="00941E0B">
        <w:rPr>
          <w:rFonts w:ascii="Times New Roman" w:hAnsi="Times New Roman" w:cs="Times New Roman"/>
          <w:lang w:val="en-CA"/>
        </w:rPr>
        <w:t xml:space="preserve">This chart below shows what we would recommend, according to your </w:t>
      </w:r>
      <w:r w:rsidRPr="00941E0B">
        <w:rPr>
          <w:rFonts w:ascii="Times New Roman" w:hAnsi="Times New Roman" w:cs="Times New Roman"/>
          <w:b/>
          <w:u w:val="single"/>
          <w:lang w:val="en-CA"/>
        </w:rPr>
        <w:t>grade 9 math mark</w:t>
      </w:r>
      <w:r w:rsidRPr="00941E0B">
        <w:rPr>
          <w:rFonts w:ascii="Times New Roman" w:hAnsi="Times New Roman" w:cs="Times New Roman"/>
          <w:lang w:val="en-CA"/>
        </w:rPr>
        <w:t xml:space="preserve">. This is not a policy or a requirement of students attending O’Neill high school, but intended to be a helpful recommendation for students and parents looking for some guidance in this area.  If you do not have the marks indicated in the chart below as a minimum, you will likely have to work harder and dedicate more time to the pathway to be successful and to keep a similar mark as you move to the </w:t>
      </w:r>
      <w:proofErr w:type="gramStart"/>
      <w:r w:rsidRPr="00941E0B">
        <w:rPr>
          <w:rFonts w:ascii="Times New Roman" w:hAnsi="Times New Roman" w:cs="Times New Roman"/>
          <w:lang w:val="en-CA"/>
        </w:rPr>
        <w:t>higher grade</w:t>
      </w:r>
      <w:proofErr w:type="gramEnd"/>
      <w:r w:rsidRPr="00941E0B">
        <w:rPr>
          <w:rFonts w:ascii="Times New Roman" w:hAnsi="Times New Roman" w:cs="Times New Roman"/>
          <w:lang w:val="en-CA"/>
        </w:rPr>
        <w:t xml:space="preserve"> levels in your pathway. </w:t>
      </w:r>
    </w:p>
    <w:p w14:paraId="2C72A3DB" w14:textId="77777777" w:rsidR="00A233CC" w:rsidRPr="00941E0B" w:rsidRDefault="00A233CC" w:rsidP="00A233CC">
      <w:pPr>
        <w:rPr>
          <w:rFonts w:ascii="Times New Roman" w:hAnsi="Times New Roman" w:cs="Times New Roman"/>
          <w:b/>
          <w:lang w:val="en-CA"/>
        </w:rPr>
      </w:pPr>
      <w:r w:rsidRPr="00941E0B">
        <w:rPr>
          <w:rFonts w:ascii="Times New Roman" w:hAnsi="Times New Roman" w:cs="Times New Roman"/>
          <w:lang w:val="en-CA"/>
        </w:rPr>
        <w:t>We strongly recommend that once you have chosen a math pathway in grade 10, that you stay in that pathway, unless you are really struggling.  If at any point you start to consider changing pathways</w:t>
      </w:r>
      <w:r w:rsidRPr="00941E0B">
        <w:rPr>
          <w:rFonts w:ascii="Times New Roman" w:hAnsi="Times New Roman" w:cs="Times New Roman"/>
          <w:b/>
          <w:lang w:val="en-CA"/>
        </w:rPr>
        <w:t xml:space="preserve">, we recommend you discuss this with your math teacher </w:t>
      </w:r>
      <w:r w:rsidRPr="00941E0B">
        <w:rPr>
          <w:rFonts w:ascii="Times New Roman" w:hAnsi="Times New Roman" w:cs="Times New Roman"/>
          <w:lang w:val="en-CA"/>
        </w:rPr>
        <w:t>prior to changing your pathway.</w:t>
      </w:r>
      <w:r w:rsidRPr="00941E0B">
        <w:rPr>
          <w:rFonts w:ascii="Times New Roman" w:hAnsi="Times New Roman" w:cs="Times New Roman"/>
          <w:b/>
          <w:lang w:val="en-CA"/>
        </w:rPr>
        <w:t xml:space="preserve">   </w:t>
      </w:r>
    </w:p>
    <w:p w14:paraId="5F424CE6" w14:textId="132F680C" w:rsidR="00274854" w:rsidRPr="00941E0B" w:rsidRDefault="00A233CC" w:rsidP="00A233CC">
      <w:pPr>
        <w:rPr>
          <w:rFonts w:ascii="Times New Roman" w:hAnsi="Times New Roman" w:cs="Times New Roman"/>
          <w:b/>
          <w:lang w:val="en-CA"/>
        </w:rPr>
      </w:pPr>
      <w:r w:rsidRPr="00941E0B">
        <w:rPr>
          <w:rFonts w:ascii="Times New Roman" w:hAnsi="Times New Roman" w:cs="Times New Roman"/>
          <w:lang w:val="en-CA"/>
        </w:rPr>
        <w:t xml:space="preserve">The O’Neill math department would like to stress the value and importance of the Workplace and Apprenticeship pathway.  This pathway is very interesting and is a requirement to get into many different and exciting careers.  While you may decide to enrol in this pathway because of your grade </w:t>
      </w:r>
      <w:proofErr w:type="gramStart"/>
      <w:r w:rsidRPr="00941E0B">
        <w:rPr>
          <w:rFonts w:ascii="Times New Roman" w:hAnsi="Times New Roman" w:cs="Times New Roman"/>
          <w:lang w:val="en-CA"/>
        </w:rPr>
        <w:t>9 math</w:t>
      </w:r>
      <w:proofErr w:type="gramEnd"/>
      <w:r w:rsidRPr="00941E0B">
        <w:rPr>
          <w:rFonts w:ascii="Times New Roman" w:hAnsi="Times New Roman" w:cs="Times New Roman"/>
          <w:lang w:val="en-CA"/>
        </w:rPr>
        <w:t xml:space="preserve"> mark please understand that this course is full of rigor and is demanding and can still be very challenging.  </w:t>
      </w:r>
      <w:proofErr w:type="gramStart"/>
      <w:r w:rsidRPr="00941E0B">
        <w:rPr>
          <w:rFonts w:ascii="Times New Roman" w:hAnsi="Times New Roman" w:cs="Times New Roman"/>
          <w:lang w:val="en-CA"/>
        </w:rPr>
        <w:t>This pathway should not only be considered by those with lower math marks</w:t>
      </w:r>
      <w:proofErr w:type="gramEnd"/>
      <w:r w:rsidRPr="00941E0B">
        <w:rPr>
          <w:rFonts w:ascii="Times New Roman" w:hAnsi="Times New Roman" w:cs="Times New Roman"/>
          <w:lang w:val="en-CA"/>
        </w:rPr>
        <w:t>.  Anyone looking at a career in the trades or students that like a more hands on approach should be considering this pathway.</w:t>
      </w:r>
    </w:p>
    <w:p w14:paraId="4971BC47" w14:textId="36F27C5B" w:rsidR="001A5508" w:rsidRPr="00941E0B" w:rsidRDefault="00BA0B9E" w:rsidP="001A5508">
      <w:pPr>
        <w:spacing w:after="0"/>
        <w:rPr>
          <w:rFonts w:ascii="Times New Roman" w:hAnsi="Times New Roman" w:cs="Times New Roman"/>
          <w:lang w:val="en-CA"/>
        </w:rPr>
      </w:pPr>
      <w:r w:rsidRPr="00941E0B">
        <w:rPr>
          <w:rFonts w:ascii="Times New Roman" w:hAnsi="Times New Roman" w:cs="Times New Roman"/>
          <w:lang w:val="en-CA"/>
        </w:rPr>
        <w:t xml:space="preserve">We have included all </w:t>
      </w:r>
      <w:r w:rsidR="0030743F" w:rsidRPr="00941E0B">
        <w:rPr>
          <w:rFonts w:ascii="Times New Roman" w:hAnsi="Times New Roman" w:cs="Times New Roman"/>
          <w:lang w:val="en-CA"/>
        </w:rPr>
        <w:t>levels available in each strand.</w:t>
      </w:r>
      <w:r w:rsidRPr="00941E0B">
        <w:rPr>
          <w:rFonts w:ascii="Times New Roman" w:hAnsi="Times New Roman" w:cs="Times New Roman"/>
          <w:lang w:val="en-CA"/>
        </w:rPr>
        <w:t xml:space="preserve"> </w:t>
      </w:r>
      <w:r w:rsidR="0030743F" w:rsidRPr="00941E0B">
        <w:rPr>
          <w:rFonts w:ascii="Times New Roman" w:hAnsi="Times New Roman" w:cs="Times New Roman"/>
          <w:lang w:val="en-CA"/>
        </w:rPr>
        <w:t>Even though</w:t>
      </w:r>
      <w:r w:rsidRPr="00941E0B">
        <w:rPr>
          <w:rFonts w:ascii="Times New Roman" w:hAnsi="Times New Roman" w:cs="Times New Roman"/>
          <w:lang w:val="en-CA"/>
        </w:rPr>
        <w:t xml:space="preserve"> </w:t>
      </w:r>
      <w:r w:rsidR="00AC1F26" w:rsidRPr="00941E0B">
        <w:rPr>
          <w:rFonts w:ascii="Times New Roman" w:hAnsi="Times New Roman" w:cs="Times New Roman"/>
          <w:lang w:val="en-CA"/>
        </w:rPr>
        <w:t xml:space="preserve">only </w:t>
      </w:r>
      <w:r w:rsidRPr="00941E0B">
        <w:rPr>
          <w:rFonts w:ascii="Times New Roman" w:hAnsi="Times New Roman" w:cs="Times New Roman"/>
          <w:lang w:val="en-CA"/>
        </w:rPr>
        <w:t>Mat</w:t>
      </w:r>
      <w:r w:rsidR="0030743F" w:rsidRPr="00941E0B">
        <w:rPr>
          <w:rFonts w:ascii="Times New Roman" w:hAnsi="Times New Roman" w:cs="Times New Roman"/>
          <w:lang w:val="en-CA"/>
        </w:rPr>
        <w:t>h 20 is required for graduation, we recommend</w:t>
      </w:r>
      <w:r w:rsidRPr="00941E0B">
        <w:rPr>
          <w:rFonts w:ascii="Times New Roman" w:hAnsi="Times New Roman" w:cs="Times New Roman"/>
          <w:lang w:val="en-CA"/>
        </w:rPr>
        <w:t xml:space="preserve"> </w:t>
      </w:r>
      <w:r w:rsidR="0030743F" w:rsidRPr="00941E0B">
        <w:rPr>
          <w:rFonts w:ascii="Times New Roman" w:hAnsi="Times New Roman" w:cs="Times New Roman"/>
          <w:lang w:val="en-CA"/>
        </w:rPr>
        <w:t>students complete a 30-level Math, as m</w:t>
      </w:r>
      <w:r w:rsidR="0028726D" w:rsidRPr="00941E0B">
        <w:rPr>
          <w:rFonts w:ascii="Times New Roman" w:hAnsi="Times New Roman" w:cs="Times New Roman"/>
          <w:lang w:val="en-CA"/>
        </w:rPr>
        <w:t>any</w:t>
      </w:r>
      <w:r w:rsidRPr="00941E0B">
        <w:rPr>
          <w:rFonts w:ascii="Times New Roman" w:hAnsi="Times New Roman" w:cs="Times New Roman"/>
          <w:lang w:val="en-CA"/>
        </w:rPr>
        <w:t xml:space="preserve"> post-secondary programs require Math 30 for admission. Please see our other document</w:t>
      </w:r>
      <w:r w:rsidR="00DB5ED3" w:rsidRPr="00941E0B">
        <w:rPr>
          <w:rFonts w:ascii="Times New Roman" w:hAnsi="Times New Roman" w:cs="Times New Roman"/>
          <w:lang w:val="en-CA"/>
        </w:rPr>
        <w:t xml:space="preserve"> (</w:t>
      </w:r>
      <w:r w:rsidR="00DB5ED3" w:rsidRPr="00941E0B">
        <w:rPr>
          <w:rFonts w:ascii="Times New Roman" w:hAnsi="Times New Roman" w:cs="Times New Roman"/>
          <w:b/>
          <w:u w:val="single"/>
          <w:lang w:val="en-CA"/>
        </w:rPr>
        <w:t>Math Requirements for Post Secondary – By Profession)</w:t>
      </w:r>
      <w:r w:rsidRPr="00941E0B">
        <w:rPr>
          <w:rFonts w:ascii="Times New Roman" w:hAnsi="Times New Roman" w:cs="Times New Roman"/>
          <w:lang w:val="en-CA"/>
        </w:rPr>
        <w:t xml:space="preserve"> for more specifics in that regard.</w:t>
      </w:r>
    </w:p>
    <w:p w14:paraId="6D0FB36F" w14:textId="1DBCA347" w:rsidR="002D4ACF" w:rsidRDefault="002D4ACF" w:rsidP="001A5508">
      <w:pPr>
        <w:spacing w:after="0"/>
        <w:rPr>
          <w:rFonts w:ascii="Times New Roman" w:hAnsi="Times New Roman" w:cs="Times New Roman"/>
          <w:b/>
          <w:sz w:val="20"/>
          <w:szCs w:val="20"/>
          <w:u w:val="single"/>
          <w:lang w:val="en-CA"/>
        </w:rPr>
      </w:pPr>
    </w:p>
    <w:p w14:paraId="68D0AF03" w14:textId="77777777" w:rsidR="00941E0B" w:rsidRDefault="00941E0B" w:rsidP="001A5508">
      <w:pPr>
        <w:spacing w:after="0"/>
        <w:rPr>
          <w:rFonts w:ascii="Times New Roman" w:hAnsi="Times New Roman" w:cs="Times New Roman"/>
          <w:b/>
          <w:sz w:val="20"/>
          <w:szCs w:val="20"/>
          <w:u w:val="single"/>
          <w:lang w:val="en-CA"/>
        </w:rPr>
      </w:pPr>
    </w:p>
    <w:p w14:paraId="1CAB5CFD" w14:textId="751B0B42" w:rsidR="002D4ACF" w:rsidRDefault="002D4ACF" w:rsidP="001A5508">
      <w:pPr>
        <w:spacing w:after="0"/>
        <w:rPr>
          <w:rFonts w:ascii="Times New Roman" w:hAnsi="Times New Roman" w:cs="Times New Roman"/>
          <w:b/>
          <w:sz w:val="20"/>
          <w:szCs w:val="20"/>
          <w:u w:val="single"/>
          <w:lang w:val="en-CA"/>
        </w:rPr>
      </w:pPr>
    </w:p>
    <w:p w14:paraId="36579D60" w14:textId="4381DA57" w:rsidR="00E74D6E" w:rsidRPr="00941E0B" w:rsidRDefault="00E74D6E" w:rsidP="001A5508">
      <w:pPr>
        <w:spacing w:after="0"/>
        <w:rPr>
          <w:rFonts w:ascii="Times New Roman" w:hAnsi="Times New Roman" w:cs="Times New Roman"/>
          <w:u w:val="single"/>
          <w:lang w:val="en-CA"/>
        </w:rPr>
      </w:pPr>
      <w:r w:rsidRPr="00941E0B">
        <w:rPr>
          <w:rFonts w:ascii="Times New Roman" w:hAnsi="Times New Roman" w:cs="Times New Roman"/>
          <w:b/>
          <w:caps/>
          <w:u w:val="single"/>
          <w:lang w:val="en-CA"/>
        </w:rPr>
        <w:lastRenderedPageBreak/>
        <w:t>English program students</w:t>
      </w:r>
      <w:r w:rsidRPr="00941E0B">
        <w:rPr>
          <w:rFonts w:ascii="Times New Roman" w:hAnsi="Times New Roman" w:cs="Times New Roman"/>
          <w:b/>
          <w:caps/>
          <w:lang w:val="en-CA"/>
        </w:rPr>
        <w:t>:</w:t>
      </w:r>
      <w:r w:rsidR="00BC08DC" w:rsidRPr="00941E0B">
        <w:rPr>
          <w:rFonts w:ascii="Times New Roman" w:hAnsi="Times New Roman" w:cs="Times New Roman"/>
          <w:b/>
          <w:lang w:val="en-CA"/>
        </w:rPr>
        <w:t xml:space="preserve"> </w:t>
      </w:r>
      <w:r w:rsidR="00BC08DC" w:rsidRPr="00941E0B">
        <w:rPr>
          <w:rFonts w:ascii="Times New Roman" w:hAnsi="Times New Roman" w:cs="Times New Roman"/>
          <w:lang w:val="en-CA"/>
        </w:rPr>
        <w:t xml:space="preserve">These are our recommendations for students who are </w:t>
      </w:r>
      <w:r w:rsidR="00BC08DC" w:rsidRPr="00941E0B">
        <w:rPr>
          <w:rFonts w:ascii="Times New Roman" w:hAnsi="Times New Roman" w:cs="Times New Roman"/>
          <w:b/>
          <w:u w:val="single"/>
          <w:lang w:val="en-CA"/>
        </w:rPr>
        <w:t>not in the French Immersion</w:t>
      </w:r>
      <w:r w:rsidR="00BC08DC" w:rsidRPr="00941E0B">
        <w:rPr>
          <w:rFonts w:ascii="Times New Roman" w:hAnsi="Times New Roman" w:cs="Times New Roman"/>
          <w:lang w:val="en-CA"/>
        </w:rPr>
        <w:t xml:space="preserve"> program</w:t>
      </w:r>
    </w:p>
    <w:p w14:paraId="57EBA08E" w14:textId="5B054025" w:rsidR="00E74D6E" w:rsidRPr="00941E0B" w:rsidRDefault="00E74D6E" w:rsidP="001A5508">
      <w:pPr>
        <w:spacing w:after="0"/>
        <w:rPr>
          <w:rFonts w:ascii="Times New Roman" w:hAnsi="Times New Roman" w:cs="Times New Roman"/>
          <w:sz w:val="8"/>
          <w:szCs w:val="8"/>
          <w:u w:val="single"/>
          <w:lang w:val="en-CA"/>
        </w:rPr>
      </w:pPr>
    </w:p>
    <w:tbl>
      <w:tblPr>
        <w:tblStyle w:val="TableGrid"/>
        <w:tblW w:w="14755" w:type="dxa"/>
        <w:tblLayout w:type="fixed"/>
        <w:tblLook w:val="04A0" w:firstRow="1" w:lastRow="0" w:firstColumn="1" w:lastColumn="0" w:noHBand="0" w:noVBand="1"/>
      </w:tblPr>
      <w:tblGrid>
        <w:gridCol w:w="2065"/>
        <w:gridCol w:w="1620"/>
        <w:gridCol w:w="2070"/>
        <w:gridCol w:w="2880"/>
        <w:gridCol w:w="2340"/>
        <w:gridCol w:w="1800"/>
        <w:gridCol w:w="1980"/>
      </w:tblGrid>
      <w:tr w:rsidR="00D35C0D" w:rsidRPr="002D4ACF" w14:paraId="08655CA3" w14:textId="311F8069" w:rsidTr="00941E0B">
        <w:tc>
          <w:tcPr>
            <w:tcW w:w="2065" w:type="dxa"/>
          </w:tcPr>
          <w:p w14:paraId="4CA0C390" w14:textId="7339A1CF" w:rsidR="00D35C0D" w:rsidRPr="002D4ACF" w:rsidRDefault="00BC08DC" w:rsidP="006024BB">
            <w:pPr>
              <w:rPr>
                <w:rFonts w:ascii="Times New Roman" w:hAnsi="Times New Roman" w:cs="Times New Roman"/>
                <w:b/>
                <w:sz w:val="20"/>
                <w:szCs w:val="20"/>
                <w:lang w:val="en-CA"/>
              </w:rPr>
            </w:pPr>
            <w:proofErr w:type="spellStart"/>
            <w:r w:rsidRPr="002D4ACF">
              <w:rPr>
                <w:rFonts w:ascii="Times New Roman" w:hAnsi="Times New Roman" w:cs="Times New Roman"/>
                <w:b/>
                <w:sz w:val="20"/>
                <w:szCs w:val="20"/>
                <w:u w:val="single"/>
                <w:lang w:val="en-CA"/>
              </w:rPr>
              <w:t>Recommended</w:t>
            </w:r>
            <w:r w:rsidR="00D35C0D" w:rsidRPr="002D4ACF">
              <w:rPr>
                <w:rFonts w:ascii="Times New Roman" w:hAnsi="Times New Roman" w:cs="Times New Roman"/>
                <w:b/>
                <w:sz w:val="20"/>
                <w:szCs w:val="20"/>
                <w:u w:val="single"/>
                <w:lang w:val="en-CA"/>
              </w:rPr>
              <w:t>Grade</w:t>
            </w:r>
            <w:proofErr w:type="spellEnd"/>
            <w:r w:rsidR="00D35C0D" w:rsidRPr="002D4ACF">
              <w:rPr>
                <w:rFonts w:ascii="Times New Roman" w:hAnsi="Times New Roman" w:cs="Times New Roman"/>
                <w:b/>
                <w:sz w:val="20"/>
                <w:szCs w:val="20"/>
                <w:u w:val="single"/>
                <w:lang w:val="en-CA"/>
              </w:rPr>
              <w:t xml:space="preserve"> 9</w:t>
            </w:r>
            <w:r w:rsidR="001A5508" w:rsidRPr="002D4ACF">
              <w:rPr>
                <w:rFonts w:ascii="Times New Roman" w:hAnsi="Times New Roman" w:cs="Times New Roman"/>
                <w:b/>
                <w:sz w:val="20"/>
                <w:szCs w:val="20"/>
                <w:u w:val="single"/>
                <w:lang w:val="en-CA"/>
              </w:rPr>
              <w:t xml:space="preserve"> Math M</w:t>
            </w:r>
            <w:r w:rsidR="00D35C0D" w:rsidRPr="002D4ACF">
              <w:rPr>
                <w:rFonts w:ascii="Times New Roman" w:hAnsi="Times New Roman" w:cs="Times New Roman"/>
                <w:b/>
                <w:sz w:val="20"/>
                <w:szCs w:val="20"/>
                <w:u w:val="single"/>
                <w:lang w:val="en-CA"/>
              </w:rPr>
              <w:t>ark</w:t>
            </w:r>
            <w:r w:rsidR="00D35C0D" w:rsidRPr="002D4ACF">
              <w:rPr>
                <w:rFonts w:ascii="Times New Roman" w:hAnsi="Times New Roman" w:cs="Times New Roman"/>
                <w:b/>
                <w:sz w:val="20"/>
                <w:szCs w:val="20"/>
                <w:lang w:val="en-CA"/>
              </w:rPr>
              <w:t xml:space="preserve"> </w:t>
            </w:r>
          </w:p>
        </w:tc>
        <w:tc>
          <w:tcPr>
            <w:tcW w:w="1620" w:type="dxa"/>
          </w:tcPr>
          <w:p w14:paraId="4E7B375D" w14:textId="5C76EA19" w:rsidR="00D35C0D" w:rsidRPr="002D4ACF" w:rsidRDefault="00D35C0D" w:rsidP="001A5508">
            <w:pPr>
              <w:rPr>
                <w:rFonts w:ascii="Times New Roman" w:hAnsi="Times New Roman" w:cs="Times New Roman"/>
                <w:b/>
                <w:sz w:val="20"/>
                <w:szCs w:val="20"/>
                <w:lang w:val="en-CA"/>
              </w:rPr>
            </w:pPr>
            <w:r w:rsidRPr="002D4ACF">
              <w:rPr>
                <w:rFonts w:ascii="Times New Roman" w:hAnsi="Times New Roman" w:cs="Times New Roman"/>
                <w:b/>
                <w:sz w:val="20"/>
                <w:szCs w:val="20"/>
                <w:lang w:val="en-CA"/>
              </w:rPr>
              <w:t>Grade 10</w:t>
            </w:r>
            <w:r w:rsidR="001A5508" w:rsidRPr="002D4ACF">
              <w:rPr>
                <w:rFonts w:ascii="Times New Roman" w:hAnsi="Times New Roman" w:cs="Times New Roman"/>
                <w:b/>
                <w:sz w:val="20"/>
                <w:szCs w:val="20"/>
                <w:lang w:val="en-CA"/>
              </w:rPr>
              <w:t>-</w:t>
            </w:r>
            <w:r w:rsidRPr="002D4ACF">
              <w:rPr>
                <w:rFonts w:ascii="Times New Roman" w:hAnsi="Times New Roman" w:cs="Times New Roman"/>
                <w:b/>
                <w:sz w:val="20"/>
                <w:szCs w:val="20"/>
                <w:lang w:val="en-CA"/>
              </w:rPr>
              <w:t xml:space="preserve"> </w:t>
            </w:r>
            <w:r w:rsidR="001A5508" w:rsidRPr="002D4ACF">
              <w:rPr>
                <w:rFonts w:ascii="Times New Roman" w:hAnsi="Times New Roman" w:cs="Times New Roman"/>
                <w:b/>
                <w:sz w:val="20"/>
                <w:szCs w:val="20"/>
                <w:lang w:val="en-CA"/>
              </w:rPr>
              <w:t>S</w:t>
            </w:r>
            <w:r w:rsidRPr="002D4ACF">
              <w:rPr>
                <w:rFonts w:ascii="Times New Roman" w:hAnsi="Times New Roman" w:cs="Times New Roman"/>
                <w:b/>
                <w:sz w:val="20"/>
                <w:szCs w:val="20"/>
                <w:lang w:val="en-CA"/>
              </w:rPr>
              <w:t>emester 1</w:t>
            </w:r>
          </w:p>
        </w:tc>
        <w:tc>
          <w:tcPr>
            <w:tcW w:w="2070" w:type="dxa"/>
          </w:tcPr>
          <w:p w14:paraId="75F0A9D5" w14:textId="77777777" w:rsidR="001A5508" w:rsidRPr="002D4ACF" w:rsidRDefault="00D35C0D" w:rsidP="00D35C0D">
            <w:pPr>
              <w:rPr>
                <w:rFonts w:ascii="Times New Roman" w:hAnsi="Times New Roman" w:cs="Times New Roman"/>
                <w:b/>
                <w:sz w:val="20"/>
                <w:szCs w:val="20"/>
                <w:lang w:val="en-CA"/>
              </w:rPr>
            </w:pPr>
            <w:r w:rsidRPr="002D4ACF">
              <w:rPr>
                <w:rFonts w:ascii="Times New Roman" w:hAnsi="Times New Roman" w:cs="Times New Roman"/>
                <w:b/>
                <w:sz w:val="20"/>
                <w:szCs w:val="20"/>
                <w:lang w:val="en-CA"/>
              </w:rPr>
              <w:t>Grade 10</w:t>
            </w:r>
            <w:r w:rsidR="001A5508" w:rsidRPr="002D4ACF">
              <w:rPr>
                <w:rFonts w:ascii="Times New Roman" w:hAnsi="Times New Roman" w:cs="Times New Roman"/>
                <w:b/>
                <w:sz w:val="20"/>
                <w:szCs w:val="20"/>
                <w:lang w:val="en-CA"/>
              </w:rPr>
              <w:t xml:space="preserve">- </w:t>
            </w:r>
          </w:p>
          <w:p w14:paraId="6807D2A2" w14:textId="2CB057BD" w:rsidR="00D35C0D" w:rsidRPr="002D4ACF" w:rsidRDefault="001A5508" w:rsidP="00D35C0D">
            <w:pPr>
              <w:rPr>
                <w:rFonts w:ascii="Times New Roman" w:hAnsi="Times New Roman" w:cs="Times New Roman"/>
                <w:b/>
                <w:sz w:val="20"/>
                <w:szCs w:val="20"/>
                <w:lang w:val="en-CA"/>
              </w:rPr>
            </w:pPr>
            <w:r w:rsidRPr="002D4ACF">
              <w:rPr>
                <w:rFonts w:ascii="Times New Roman" w:hAnsi="Times New Roman" w:cs="Times New Roman"/>
                <w:b/>
                <w:sz w:val="20"/>
                <w:szCs w:val="20"/>
                <w:lang w:val="en-CA"/>
              </w:rPr>
              <w:t>S</w:t>
            </w:r>
            <w:r w:rsidR="00D35C0D" w:rsidRPr="002D4ACF">
              <w:rPr>
                <w:rFonts w:ascii="Times New Roman" w:hAnsi="Times New Roman" w:cs="Times New Roman"/>
                <w:b/>
                <w:sz w:val="20"/>
                <w:szCs w:val="20"/>
                <w:lang w:val="en-CA"/>
              </w:rPr>
              <w:t>emester 2</w:t>
            </w:r>
          </w:p>
        </w:tc>
        <w:tc>
          <w:tcPr>
            <w:tcW w:w="2880" w:type="dxa"/>
          </w:tcPr>
          <w:p w14:paraId="0422B991" w14:textId="1FC4DB63" w:rsidR="001A5508" w:rsidRPr="002D4ACF" w:rsidRDefault="00D35C0D" w:rsidP="00D35C0D">
            <w:pPr>
              <w:rPr>
                <w:rFonts w:ascii="Times New Roman" w:hAnsi="Times New Roman" w:cs="Times New Roman"/>
                <w:b/>
                <w:sz w:val="20"/>
                <w:szCs w:val="20"/>
                <w:lang w:val="en-CA"/>
              </w:rPr>
            </w:pPr>
            <w:r w:rsidRPr="002D4ACF">
              <w:rPr>
                <w:rFonts w:ascii="Times New Roman" w:hAnsi="Times New Roman" w:cs="Times New Roman"/>
                <w:b/>
                <w:sz w:val="20"/>
                <w:szCs w:val="20"/>
                <w:lang w:val="en-CA"/>
              </w:rPr>
              <w:t>Grade</w:t>
            </w:r>
            <w:r w:rsidR="001A5508" w:rsidRPr="002D4ACF">
              <w:rPr>
                <w:rFonts w:ascii="Times New Roman" w:hAnsi="Times New Roman" w:cs="Times New Roman"/>
                <w:b/>
                <w:sz w:val="20"/>
                <w:szCs w:val="20"/>
                <w:lang w:val="en-CA"/>
              </w:rPr>
              <w:t xml:space="preserve"> </w:t>
            </w:r>
            <w:r w:rsidRPr="002D4ACF">
              <w:rPr>
                <w:rFonts w:ascii="Times New Roman" w:hAnsi="Times New Roman" w:cs="Times New Roman"/>
                <w:b/>
                <w:sz w:val="20"/>
                <w:szCs w:val="20"/>
                <w:lang w:val="en-CA"/>
              </w:rPr>
              <w:t>11</w:t>
            </w:r>
            <w:r w:rsidR="001A5508" w:rsidRPr="002D4ACF">
              <w:rPr>
                <w:rFonts w:ascii="Times New Roman" w:hAnsi="Times New Roman" w:cs="Times New Roman"/>
                <w:b/>
                <w:sz w:val="20"/>
                <w:szCs w:val="20"/>
                <w:lang w:val="en-CA"/>
              </w:rPr>
              <w:t xml:space="preserve"> –</w:t>
            </w:r>
            <w:r w:rsidRPr="002D4ACF">
              <w:rPr>
                <w:rFonts w:ascii="Times New Roman" w:hAnsi="Times New Roman" w:cs="Times New Roman"/>
                <w:b/>
                <w:sz w:val="20"/>
                <w:szCs w:val="20"/>
                <w:lang w:val="en-CA"/>
              </w:rPr>
              <w:t xml:space="preserve"> </w:t>
            </w:r>
          </w:p>
          <w:p w14:paraId="4274E713" w14:textId="4335A33A" w:rsidR="00D35C0D" w:rsidRPr="002D4ACF" w:rsidRDefault="00D35C0D" w:rsidP="00D35C0D">
            <w:pPr>
              <w:rPr>
                <w:rFonts w:ascii="Times New Roman" w:hAnsi="Times New Roman" w:cs="Times New Roman"/>
                <w:b/>
                <w:sz w:val="20"/>
                <w:szCs w:val="20"/>
                <w:lang w:val="en-CA"/>
              </w:rPr>
            </w:pPr>
            <w:r w:rsidRPr="002D4ACF">
              <w:rPr>
                <w:rFonts w:ascii="Times New Roman" w:hAnsi="Times New Roman" w:cs="Times New Roman"/>
                <w:b/>
                <w:sz w:val="20"/>
                <w:szCs w:val="20"/>
                <w:lang w:val="en-CA"/>
              </w:rPr>
              <w:t>Semester 1</w:t>
            </w:r>
          </w:p>
        </w:tc>
        <w:tc>
          <w:tcPr>
            <w:tcW w:w="2340" w:type="dxa"/>
          </w:tcPr>
          <w:p w14:paraId="5E2133B7" w14:textId="2990079E" w:rsidR="001A5508" w:rsidRPr="002D4ACF" w:rsidRDefault="00D35C0D" w:rsidP="00D35C0D">
            <w:pPr>
              <w:rPr>
                <w:rFonts w:ascii="Times New Roman" w:hAnsi="Times New Roman" w:cs="Times New Roman"/>
                <w:b/>
                <w:sz w:val="20"/>
                <w:szCs w:val="20"/>
                <w:lang w:val="en-CA"/>
              </w:rPr>
            </w:pPr>
            <w:r w:rsidRPr="002D4ACF">
              <w:rPr>
                <w:rFonts w:ascii="Times New Roman" w:hAnsi="Times New Roman" w:cs="Times New Roman"/>
                <w:b/>
                <w:sz w:val="20"/>
                <w:szCs w:val="20"/>
                <w:lang w:val="en-CA"/>
              </w:rPr>
              <w:t>Grade 11</w:t>
            </w:r>
            <w:r w:rsidR="001A5508" w:rsidRPr="002D4ACF">
              <w:rPr>
                <w:rFonts w:ascii="Times New Roman" w:hAnsi="Times New Roman" w:cs="Times New Roman"/>
                <w:b/>
                <w:sz w:val="20"/>
                <w:szCs w:val="20"/>
                <w:lang w:val="en-CA"/>
              </w:rPr>
              <w:t xml:space="preserve"> –</w:t>
            </w:r>
            <w:r w:rsidRPr="002D4ACF">
              <w:rPr>
                <w:rFonts w:ascii="Times New Roman" w:hAnsi="Times New Roman" w:cs="Times New Roman"/>
                <w:b/>
                <w:sz w:val="20"/>
                <w:szCs w:val="20"/>
                <w:lang w:val="en-CA"/>
              </w:rPr>
              <w:t xml:space="preserve"> </w:t>
            </w:r>
          </w:p>
          <w:p w14:paraId="3F9E34B0" w14:textId="3AC9C9A6"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b/>
                <w:sz w:val="20"/>
                <w:szCs w:val="20"/>
                <w:lang w:val="en-CA"/>
              </w:rPr>
              <w:t>Semester 2</w:t>
            </w:r>
          </w:p>
        </w:tc>
        <w:tc>
          <w:tcPr>
            <w:tcW w:w="1800" w:type="dxa"/>
          </w:tcPr>
          <w:p w14:paraId="5FDA39E6" w14:textId="753E9770" w:rsidR="001A5508" w:rsidRPr="002D4ACF" w:rsidRDefault="00D35C0D" w:rsidP="00D35C0D">
            <w:pPr>
              <w:rPr>
                <w:rFonts w:ascii="Times New Roman" w:hAnsi="Times New Roman" w:cs="Times New Roman"/>
                <w:b/>
                <w:sz w:val="20"/>
                <w:szCs w:val="20"/>
                <w:lang w:val="en-CA"/>
              </w:rPr>
            </w:pPr>
            <w:r w:rsidRPr="002D4ACF">
              <w:rPr>
                <w:rFonts w:ascii="Times New Roman" w:hAnsi="Times New Roman" w:cs="Times New Roman"/>
                <w:b/>
                <w:sz w:val="20"/>
                <w:szCs w:val="20"/>
                <w:lang w:val="en-CA"/>
              </w:rPr>
              <w:t xml:space="preserve">Grade 12 </w:t>
            </w:r>
            <w:r w:rsidR="001A5508" w:rsidRPr="002D4ACF">
              <w:rPr>
                <w:rFonts w:ascii="Times New Roman" w:hAnsi="Times New Roman" w:cs="Times New Roman"/>
                <w:b/>
                <w:sz w:val="20"/>
                <w:szCs w:val="20"/>
                <w:lang w:val="en-CA"/>
              </w:rPr>
              <w:t xml:space="preserve">– </w:t>
            </w:r>
          </w:p>
          <w:p w14:paraId="550AC07D" w14:textId="4B0B8DB3" w:rsidR="00D35C0D"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b/>
                <w:sz w:val="20"/>
                <w:szCs w:val="20"/>
                <w:lang w:val="en-CA"/>
              </w:rPr>
              <w:t>S</w:t>
            </w:r>
            <w:r w:rsidR="00D35C0D" w:rsidRPr="002D4ACF">
              <w:rPr>
                <w:rFonts w:ascii="Times New Roman" w:hAnsi="Times New Roman" w:cs="Times New Roman"/>
                <w:b/>
                <w:sz w:val="20"/>
                <w:szCs w:val="20"/>
                <w:lang w:val="en-CA"/>
              </w:rPr>
              <w:t>emester 1</w:t>
            </w:r>
          </w:p>
        </w:tc>
        <w:tc>
          <w:tcPr>
            <w:tcW w:w="1980" w:type="dxa"/>
          </w:tcPr>
          <w:p w14:paraId="70777B8D" w14:textId="62D61EC1" w:rsidR="001A5508" w:rsidRPr="002D4ACF" w:rsidRDefault="00D35C0D" w:rsidP="00D35C0D">
            <w:pPr>
              <w:rPr>
                <w:rFonts w:ascii="Times New Roman" w:hAnsi="Times New Roman" w:cs="Times New Roman"/>
                <w:b/>
                <w:sz w:val="20"/>
                <w:szCs w:val="20"/>
                <w:lang w:val="en-CA"/>
              </w:rPr>
            </w:pPr>
            <w:r w:rsidRPr="002D4ACF">
              <w:rPr>
                <w:rFonts w:ascii="Times New Roman" w:hAnsi="Times New Roman" w:cs="Times New Roman"/>
                <w:b/>
                <w:sz w:val="20"/>
                <w:szCs w:val="20"/>
                <w:lang w:val="en-CA"/>
              </w:rPr>
              <w:t xml:space="preserve">Grade 12 </w:t>
            </w:r>
            <w:r w:rsidR="001A5508" w:rsidRPr="002D4ACF">
              <w:rPr>
                <w:rFonts w:ascii="Times New Roman" w:hAnsi="Times New Roman" w:cs="Times New Roman"/>
                <w:b/>
                <w:sz w:val="20"/>
                <w:szCs w:val="20"/>
                <w:lang w:val="en-CA"/>
              </w:rPr>
              <w:t xml:space="preserve">– </w:t>
            </w:r>
          </w:p>
          <w:p w14:paraId="208E05BA" w14:textId="37ECCFCC" w:rsidR="00D35C0D" w:rsidRPr="002D4ACF" w:rsidRDefault="001A5508" w:rsidP="003D71EC">
            <w:pPr>
              <w:rPr>
                <w:rFonts w:ascii="Times New Roman" w:hAnsi="Times New Roman" w:cs="Times New Roman"/>
                <w:sz w:val="20"/>
                <w:szCs w:val="20"/>
                <w:lang w:val="en-CA"/>
              </w:rPr>
            </w:pPr>
            <w:r w:rsidRPr="002D4ACF">
              <w:rPr>
                <w:rFonts w:ascii="Times New Roman" w:hAnsi="Times New Roman" w:cs="Times New Roman"/>
                <w:b/>
                <w:sz w:val="20"/>
                <w:szCs w:val="20"/>
                <w:lang w:val="en-CA"/>
              </w:rPr>
              <w:t>S</w:t>
            </w:r>
            <w:r w:rsidR="00D35C0D" w:rsidRPr="002D4ACF">
              <w:rPr>
                <w:rFonts w:ascii="Times New Roman" w:hAnsi="Times New Roman" w:cs="Times New Roman"/>
                <w:b/>
                <w:sz w:val="20"/>
                <w:szCs w:val="20"/>
                <w:lang w:val="en-CA"/>
              </w:rPr>
              <w:t>emester 2</w:t>
            </w:r>
          </w:p>
        </w:tc>
      </w:tr>
      <w:tr w:rsidR="001A5508" w:rsidRPr="002D4ACF" w14:paraId="28F8D4B0" w14:textId="1D248D86" w:rsidTr="002D4ACF">
        <w:tc>
          <w:tcPr>
            <w:tcW w:w="2065" w:type="dxa"/>
          </w:tcPr>
          <w:p w14:paraId="47B3BE22" w14:textId="174CBE4D" w:rsidR="001A5508"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50% - 65%</w:t>
            </w:r>
          </w:p>
          <w:p w14:paraId="5C542CB7" w14:textId="77777777" w:rsidR="001A5508" w:rsidRPr="002D4ACF" w:rsidRDefault="001A5508" w:rsidP="00D35C0D">
            <w:pPr>
              <w:rPr>
                <w:rFonts w:ascii="Times New Roman" w:hAnsi="Times New Roman" w:cs="Times New Roman"/>
                <w:sz w:val="20"/>
                <w:szCs w:val="20"/>
                <w:lang w:val="en-CA"/>
              </w:rPr>
            </w:pPr>
          </w:p>
          <w:p w14:paraId="339F98C1" w14:textId="3954D4C5" w:rsidR="001A5508" w:rsidRPr="002D4ACF" w:rsidRDefault="001A5508" w:rsidP="00D35C0D">
            <w:pPr>
              <w:rPr>
                <w:rFonts w:ascii="Times New Roman" w:hAnsi="Times New Roman" w:cs="Times New Roman"/>
                <w:sz w:val="20"/>
                <w:szCs w:val="20"/>
                <w:lang w:val="en-CA"/>
              </w:rPr>
            </w:pPr>
          </w:p>
        </w:tc>
        <w:tc>
          <w:tcPr>
            <w:tcW w:w="3690" w:type="dxa"/>
            <w:gridSpan w:val="2"/>
          </w:tcPr>
          <w:p w14:paraId="0A1F193B" w14:textId="77777777" w:rsidR="001A5508"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10 (either semester)</w:t>
            </w:r>
          </w:p>
          <w:p w14:paraId="69A58A01" w14:textId="77777777" w:rsidR="001A5508" w:rsidRPr="002D4ACF" w:rsidRDefault="001A5508" w:rsidP="00D35C0D">
            <w:pPr>
              <w:rPr>
                <w:rFonts w:ascii="Times New Roman" w:hAnsi="Times New Roman" w:cs="Times New Roman"/>
                <w:b/>
                <w:sz w:val="20"/>
                <w:szCs w:val="20"/>
                <w:u w:val="single"/>
                <w:lang w:val="en-CA"/>
              </w:rPr>
            </w:pPr>
            <w:r w:rsidRPr="002D4ACF">
              <w:rPr>
                <w:rFonts w:ascii="Times New Roman" w:hAnsi="Times New Roman" w:cs="Times New Roman"/>
                <w:b/>
                <w:sz w:val="20"/>
                <w:szCs w:val="20"/>
                <w:u w:val="single"/>
                <w:lang w:val="en-CA"/>
              </w:rPr>
              <w:t>OR</w:t>
            </w:r>
          </w:p>
          <w:p w14:paraId="0CB3FF28" w14:textId="689616E3" w:rsidR="001A5508" w:rsidRPr="002D4ACF" w:rsidRDefault="001A5508" w:rsidP="00DB5ED3">
            <w:pPr>
              <w:rPr>
                <w:rFonts w:ascii="Times New Roman" w:hAnsi="Times New Roman" w:cs="Times New Roman"/>
                <w:sz w:val="20"/>
                <w:szCs w:val="20"/>
                <w:lang w:val="en-CA"/>
              </w:rPr>
            </w:pPr>
            <w:r w:rsidRPr="002D4ACF">
              <w:rPr>
                <w:rFonts w:ascii="Times New Roman" w:hAnsi="Times New Roman" w:cs="Times New Roman"/>
                <w:sz w:val="20"/>
                <w:szCs w:val="20"/>
                <w:lang w:val="en-CA"/>
              </w:rPr>
              <w:t xml:space="preserve">Workplace 10 </w:t>
            </w:r>
            <w:r w:rsidR="00DB5ED3" w:rsidRPr="002D4ACF">
              <w:rPr>
                <w:rFonts w:ascii="Times New Roman" w:hAnsi="Times New Roman" w:cs="Times New Roman"/>
                <w:sz w:val="20"/>
                <w:szCs w:val="20"/>
                <w:lang w:val="en-CA"/>
              </w:rPr>
              <w:t>-</w:t>
            </w:r>
            <w:proofErr w:type="spellStart"/>
            <w:r w:rsidR="00DB5ED3" w:rsidRPr="002D4ACF">
              <w:rPr>
                <w:rFonts w:ascii="Times New Roman" w:hAnsi="Times New Roman" w:cs="Times New Roman"/>
                <w:sz w:val="20"/>
                <w:szCs w:val="20"/>
                <w:lang w:val="en-CA"/>
              </w:rPr>
              <w:t>Sem</w:t>
            </w:r>
            <w:proofErr w:type="spellEnd"/>
            <w:r w:rsidR="00DB5ED3" w:rsidRPr="002D4ACF">
              <w:rPr>
                <w:rFonts w:ascii="Times New Roman" w:hAnsi="Times New Roman" w:cs="Times New Roman"/>
                <w:sz w:val="20"/>
                <w:szCs w:val="20"/>
                <w:lang w:val="en-CA"/>
              </w:rPr>
              <w:t xml:space="preserve"> 1 </w:t>
            </w:r>
            <w:r w:rsidRPr="002D4ACF">
              <w:rPr>
                <w:rFonts w:ascii="Times New Roman" w:hAnsi="Times New Roman" w:cs="Times New Roman"/>
                <w:sz w:val="20"/>
                <w:szCs w:val="20"/>
                <w:lang w:val="en-CA"/>
              </w:rPr>
              <w:t>and Workplace 20 (must have passed Workplace 10)</w:t>
            </w:r>
            <w:r w:rsidR="00DB5ED3" w:rsidRPr="002D4ACF">
              <w:rPr>
                <w:rFonts w:ascii="Times New Roman" w:hAnsi="Times New Roman" w:cs="Times New Roman"/>
                <w:sz w:val="20"/>
                <w:szCs w:val="20"/>
                <w:lang w:val="en-CA"/>
              </w:rPr>
              <w:t xml:space="preserve"> – </w:t>
            </w:r>
            <w:proofErr w:type="spellStart"/>
            <w:r w:rsidR="00DB5ED3" w:rsidRPr="002D4ACF">
              <w:rPr>
                <w:rFonts w:ascii="Times New Roman" w:hAnsi="Times New Roman" w:cs="Times New Roman"/>
                <w:sz w:val="20"/>
                <w:szCs w:val="20"/>
                <w:lang w:val="en-CA"/>
              </w:rPr>
              <w:t>Sem</w:t>
            </w:r>
            <w:proofErr w:type="spellEnd"/>
            <w:r w:rsidR="00DB5ED3" w:rsidRPr="002D4ACF">
              <w:rPr>
                <w:rFonts w:ascii="Times New Roman" w:hAnsi="Times New Roman" w:cs="Times New Roman"/>
                <w:sz w:val="20"/>
                <w:szCs w:val="20"/>
                <w:lang w:val="en-CA"/>
              </w:rPr>
              <w:t xml:space="preserve"> 2</w:t>
            </w:r>
          </w:p>
        </w:tc>
        <w:tc>
          <w:tcPr>
            <w:tcW w:w="5220" w:type="dxa"/>
            <w:gridSpan w:val="2"/>
          </w:tcPr>
          <w:p w14:paraId="3D1617BF" w14:textId="6157B2D6" w:rsidR="001A5508"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20 (either semester – must have passed Workplace 10)</w:t>
            </w:r>
          </w:p>
          <w:p w14:paraId="1399C372" w14:textId="77777777" w:rsidR="001A5508" w:rsidRPr="002D4ACF" w:rsidRDefault="001A5508" w:rsidP="00D35C0D">
            <w:pPr>
              <w:rPr>
                <w:rFonts w:ascii="Times New Roman" w:hAnsi="Times New Roman" w:cs="Times New Roman"/>
                <w:b/>
                <w:sz w:val="20"/>
                <w:szCs w:val="20"/>
                <w:u w:val="single"/>
                <w:lang w:val="en-CA"/>
              </w:rPr>
            </w:pPr>
            <w:r w:rsidRPr="002D4ACF">
              <w:rPr>
                <w:rFonts w:ascii="Times New Roman" w:hAnsi="Times New Roman" w:cs="Times New Roman"/>
                <w:b/>
                <w:sz w:val="20"/>
                <w:szCs w:val="20"/>
                <w:u w:val="single"/>
                <w:lang w:val="en-CA"/>
              </w:rPr>
              <w:t>OR</w:t>
            </w:r>
          </w:p>
          <w:p w14:paraId="701FAE91" w14:textId="0CEBA3B7" w:rsidR="001A5508"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30 (must have passed Workplace 20)</w:t>
            </w:r>
          </w:p>
        </w:tc>
        <w:tc>
          <w:tcPr>
            <w:tcW w:w="3780" w:type="dxa"/>
            <w:gridSpan w:val="2"/>
          </w:tcPr>
          <w:p w14:paraId="1E56165D" w14:textId="481747FC" w:rsidR="001A5508"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30 (either semester- must have passed Workplace 20)</w:t>
            </w:r>
          </w:p>
        </w:tc>
      </w:tr>
      <w:tr w:rsidR="00D35C0D" w:rsidRPr="002D4ACF" w14:paraId="3E889075" w14:textId="18172AC4" w:rsidTr="00941E0B">
        <w:tc>
          <w:tcPr>
            <w:tcW w:w="2065" w:type="dxa"/>
          </w:tcPr>
          <w:p w14:paraId="6D0424AC" w14:textId="6B34DFCF"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65%</w:t>
            </w:r>
            <w:r w:rsidR="001A5508" w:rsidRPr="002D4ACF">
              <w:rPr>
                <w:rFonts w:ascii="Times New Roman" w:hAnsi="Times New Roman" w:cs="Times New Roman"/>
                <w:sz w:val="20"/>
                <w:szCs w:val="20"/>
                <w:lang w:val="en-CA"/>
              </w:rPr>
              <w:t xml:space="preserve"> </w:t>
            </w:r>
            <w:r w:rsidRPr="002D4ACF">
              <w:rPr>
                <w:rFonts w:ascii="Times New Roman" w:hAnsi="Times New Roman" w:cs="Times New Roman"/>
                <w:sz w:val="20"/>
                <w:szCs w:val="20"/>
                <w:lang w:val="en-CA"/>
              </w:rPr>
              <w:t>-</w:t>
            </w:r>
            <w:r w:rsidR="001A5508" w:rsidRPr="002D4ACF">
              <w:rPr>
                <w:rFonts w:ascii="Times New Roman" w:hAnsi="Times New Roman" w:cs="Times New Roman"/>
                <w:sz w:val="20"/>
                <w:szCs w:val="20"/>
                <w:lang w:val="en-CA"/>
              </w:rPr>
              <w:t xml:space="preserve"> </w:t>
            </w:r>
            <w:r w:rsidRPr="002D4ACF">
              <w:rPr>
                <w:rFonts w:ascii="Times New Roman" w:hAnsi="Times New Roman" w:cs="Times New Roman"/>
                <w:sz w:val="20"/>
                <w:szCs w:val="20"/>
                <w:lang w:val="en-CA"/>
              </w:rPr>
              <w:t>75%</w:t>
            </w:r>
          </w:p>
        </w:tc>
        <w:tc>
          <w:tcPr>
            <w:tcW w:w="1620" w:type="dxa"/>
          </w:tcPr>
          <w:p w14:paraId="52FFD84A" w14:textId="22AF1044" w:rsidR="00D35C0D"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 xml:space="preserve">Foundations &amp; </w:t>
            </w:r>
            <w:proofErr w:type="spellStart"/>
            <w:r w:rsidR="00D35C0D" w:rsidRPr="002D4ACF">
              <w:rPr>
                <w:rFonts w:ascii="Times New Roman" w:hAnsi="Times New Roman" w:cs="Times New Roman"/>
                <w:sz w:val="20"/>
                <w:szCs w:val="20"/>
                <w:lang w:val="en-CA"/>
              </w:rPr>
              <w:t>Precalculus</w:t>
            </w:r>
            <w:proofErr w:type="spellEnd"/>
            <w:r w:rsidR="00D35C0D" w:rsidRPr="002D4ACF">
              <w:rPr>
                <w:rFonts w:ascii="Times New Roman" w:hAnsi="Times New Roman" w:cs="Times New Roman"/>
                <w:sz w:val="20"/>
                <w:szCs w:val="20"/>
                <w:lang w:val="en-CA"/>
              </w:rPr>
              <w:t xml:space="preserve"> 10</w:t>
            </w:r>
          </w:p>
        </w:tc>
        <w:tc>
          <w:tcPr>
            <w:tcW w:w="2070" w:type="dxa"/>
          </w:tcPr>
          <w:p w14:paraId="3C1967D3" w14:textId="5D0C37FB"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10</w:t>
            </w:r>
          </w:p>
        </w:tc>
        <w:tc>
          <w:tcPr>
            <w:tcW w:w="2880" w:type="dxa"/>
          </w:tcPr>
          <w:p w14:paraId="4CD17565" w14:textId="77777777" w:rsidR="00D35C0D" w:rsidRPr="002D4ACF" w:rsidRDefault="00D35C0D" w:rsidP="00D35C0D">
            <w:pPr>
              <w:rPr>
                <w:rFonts w:ascii="Times New Roman" w:hAnsi="Times New Roman" w:cs="Times New Roman"/>
                <w:b/>
                <w:sz w:val="20"/>
                <w:szCs w:val="20"/>
                <w:u w:val="single"/>
                <w:lang w:val="en-CA"/>
              </w:rPr>
            </w:pPr>
            <w:r w:rsidRPr="002D4ACF">
              <w:rPr>
                <w:rFonts w:ascii="Times New Roman" w:hAnsi="Times New Roman" w:cs="Times New Roman"/>
                <w:b/>
                <w:sz w:val="20"/>
                <w:szCs w:val="20"/>
                <w:u w:val="single"/>
                <w:lang w:val="en-CA"/>
              </w:rPr>
              <w:t>Choose pathway:</w:t>
            </w:r>
          </w:p>
          <w:p w14:paraId="1A917BA9" w14:textId="77777777" w:rsidR="00D35C0D" w:rsidRPr="002D4ACF" w:rsidRDefault="00D35C0D" w:rsidP="00D35C0D">
            <w:pPr>
              <w:pStyle w:val="ListParagraph"/>
              <w:numPr>
                <w:ilvl w:val="0"/>
                <w:numId w:val="2"/>
              </w:numPr>
              <w:rPr>
                <w:rFonts w:ascii="Times New Roman" w:hAnsi="Times New Roman" w:cs="Times New Roman"/>
                <w:sz w:val="20"/>
                <w:szCs w:val="20"/>
                <w:lang w:val="en-CA"/>
              </w:rPr>
            </w:pPr>
            <w:r w:rsidRPr="002D4ACF">
              <w:rPr>
                <w:rFonts w:ascii="Times New Roman" w:hAnsi="Times New Roman" w:cs="Times New Roman"/>
                <w:sz w:val="20"/>
                <w:szCs w:val="20"/>
                <w:lang w:val="en-CA"/>
              </w:rPr>
              <w:t xml:space="preserve">Workplace 20  (must have passed Workplace 10)     </w:t>
            </w:r>
            <w:r w:rsidRPr="002D4ACF">
              <w:rPr>
                <w:rFonts w:ascii="Times New Roman" w:hAnsi="Times New Roman" w:cs="Times New Roman"/>
                <w:b/>
                <w:sz w:val="20"/>
                <w:szCs w:val="20"/>
                <w:u w:val="single"/>
                <w:lang w:val="en-CA"/>
              </w:rPr>
              <w:t>AND/OR</w:t>
            </w:r>
          </w:p>
          <w:p w14:paraId="2C4E9CB6" w14:textId="753B1F27" w:rsidR="00D35C0D" w:rsidRPr="002D4ACF" w:rsidRDefault="00D35C0D" w:rsidP="002E251B">
            <w:pPr>
              <w:pStyle w:val="ListParagraph"/>
              <w:numPr>
                <w:ilvl w:val="0"/>
                <w:numId w:val="2"/>
              </w:numPr>
              <w:rPr>
                <w:rFonts w:ascii="Times New Roman" w:hAnsi="Times New Roman" w:cs="Times New Roman"/>
                <w:sz w:val="20"/>
                <w:szCs w:val="20"/>
                <w:lang w:val="en-CA"/>
              </w:rPr>
            </w:pPr>
            <w:r w:rsidRPr="002D4ACF">
              <w:rPr>
                <w:rFonts w:ascii="Times New Roman" w:hAnsi="Times New Roman" w:cs="Times New Roman"/>
                <w:sz w:val="20"/>
                <w:szCs w:val="20"/>
                <w:lang w:val="en-CA"/>
              </w:rPr>
              <w:t>Foundations 20 (ideally over 65% in Foundations/</w:t>
            </w:r>
            <w:proofErr w:type="spellStart"/>
            <w:r w:rsidRPr="002D4ACF">
              <w:rPr>
                <w:rFonts w:ascii="Times New Roman" w:hAnsi="Times New Roman" w:cs="Times New Roman"/>
                <w:sz w:val="20"/>
                <w:szCs w:val="20"/>
                <w:lang w:val="en-CA"/>
              </w:rPr>
              <w:t>Precalculus</w:t>
            </w:r>
            <w:proofErr w:type="spellEnd"/>
            <w:r w:rsidRPr="002D4ACF">
              <w:rPr>
                <w:rFonts w:ascii="Times New Roman" w:hAnsi="Times New Roman" w:cs="Times New Roman"/>
                <w:sz w:val="20"/>
                <w:szCs w:val="20"/>
                <w:lang w:val="en-CA"/>
              </w:rPr>
              <w:t xml:space="preserve"> 10, but must have passed Foundations 10)</w:t>
            </w:r>
          </w:p>
        </w:tc>
        <w:tc>
          <w:tcPr>
            <w:tcW w:w="2340" w:type="dxa"/>
          </w:tcPr>
          <w:p w14:paraId="27552D64" w14:textId="77777777" w:rsidR="00D35C0D" w:rsidRPr="002D4ACF" w:rsidRDefault="00D35C0D" w:rsidP="00D35C0D">
            <w:pPr>
              <w:pStyle w:val="ListParagraph"/>
              <w:numPr>
                <w:ilvl w:val="0"/>
                <w:numId w:val="3"/>
              </w:numPr>
              <w:rPr>
                <w:rFonts w:ascii="Times New Roman" w:hAnsi="Times New Roman" w:cs="Times New Roman"/>
                <w:sz w:val="20"/>
                <w:szCs w:val="20"/>
                <w:lang w:val="en-CA"/>
              </w:rPr>
            </w:pPr>
            <w:r w:rsidRPr="002D4ACF">
              <w:rPr>
                <w:rFonts w:ascii="Times New Roman" w:hAnsi="Times New Roman" w:cs="Times New Roman"/>
                <w:sz w:val="20"/>
                <w:szCs w:val="20"/>
                <w:lang w:val="en-CA"/>
              </w:rPr>
              <w:t xml:space="preserve">Workplace 30 (must have passed Workplace 20) </w:t>
            </w:r>
            <w:r w:rsidRPr="002D4ACF">
              <w:rPr>
                <w:rFonts w:ascii="Times New Roman" w:hAnsi="Times New Roman" w:cs="Times New Roman"/>
                <w:b/>
                <w:sz w:val="20"/>
                <w:szCs w:val="20"/>
                <w:u w:val="single"/>
                <w:lang w:val="en-CA"/>
              </w:rPr>
              <w:t>AND/OR</w:t>
            </w:r>
          </w:p>
          <w:p w14:paraId="3DF7B550" w14:textId="0B7DABB0" w:rsidR="00D35C0D" w:rsidRPr="002D4ACF" w:rsidRDefault="00D35C0D" w:rsidP="002E251B">
            <w:pPr>
              <w:pStyle w:val="ListParagraph"/>
              <w:numPr>
                <w:ilvl w:val="0"/>
                <w:numId w:val="3"/>
              </w:numPr>
              <w:rPr>
                <w:rFonts w:ascii="Times New Roman" w:hAnsi="Times New Roman" w:cs="Times New Roman"/>
                <w:sz w:val="20"/>
                <w:szCs w:val="20"/>
                <w:lang w:val="en-CA"/>
              </w:rPr>
            </w:pPr>
            <w:r w:rsidRPr="002D4ACF">
              <w:rPr>
                <w:rFonts w:ascii="Times New Roman" w:hAnsi="Times New Roman" w:cs="Times New Roman"/>
                <w:sz w:val="20"/>
                <w:szCs w:val="20"/>
                <w:lang w:val="en-CA"/>
              </w:rPr>
              <w:t>Foundations 30 (must have passed Foundations 20)</w:t>
            </w:r>
          </w:p>
        </w:tc>
        <w:tc>
          <w:tcPr>
            <w:tcW w:w="1800" w:type="dxa"/>
          </w:tcPr>
          <w:p w14:paraId="67FBD9B7" w14:textId="0BCF191B" w:rsidR="00D35C0D" w:rsidRPr="002D4ACF" w:rsidRDefault="00D35C0D" w:rsidP="00D35C0D">
            <w:pPr>
              <w:rPr>
                <w:rFonts w:ascii="Times New Roman" w:hAnsi="Times New Roman" w:cs="Times New Roman"/>
                <w:sz w:val="20"/>
                <w:szCs w:val="20"/>
                <w:lang w:val="en-CA"/>
              </w:rPr>
            </w:pPr>
          </w:p>
        </w:tc>
        <w:tc>
          <w:tcPr>
            <w:tcW w:w="1980" w:type="dxa"/>
          </w:tcPr>
          <w:p w14:paraId="4BD06DC8" w14:textId="1B910595" w:rsidR="00D35C0D" w:rsidRPr="002D4ACF" w:rsidRDefault="00D35C0D" w:rsidP="00D35C0D">
            <w:pPr>
              <w:rPr>
                <w:rFonts w:ascii="Times New Roman" w:hAnsi="Times New Roman" w:cs="Times New Roman"/>
                <w:sz w:val="20"/>
                <w:szCs w:val="20"/>
                <w:lang w:val="en-CA"/>
              </w:rPr>
            </w:pPr>
          </w:p>
        </w:tc>
      </w:tr>
      <w:tr w:rsidR="00D35C0D" w:rsidRPr="002D4ACF" w14:paraId="0ACC4E05" w14:textId="57ADC6ED" w:rsidTr="00941E0B">
        <w:tc>
          <w:tcPr>
            <w:tcW w:w="2065" w:type="dxa"/>
          </w:tcPr>
          <w:p w14:paraId="181AC095" w14:textId="667B0780"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75%</w:t>
            </w:r>
            <w:r w:rsidR="001A5508" w:rsidRPr="002D4ACF">
              <w:rPr>
                <w:rFonts w:ascii="Times New Roman" w:hAnsi="Times New Roman" w:cs="Times New Roman"/>
                <w:sz w:val="20"/>
                <w:szCs w:val="20"/>
                <w:lang w:val="en-CA"/>
              </w:rPr>
              <w:t xml:space="preserve"> </w:t>
            </w:r>
            <w:r w:rsidRPr="002D4ACF">
              <w:rPr>
                <w:rFonts w:ascii="Times New Roman" w:hAnsi="Times New Roman" w:cs="Times New Roman"/>
                <w:sz w:val="20"/>
                <w:szCs w:val="20"/>
                <w:lang w:val="en-CA"/>
              </w:rPr>
              <w:t>-</w:t>
            </w:r>
            <w:r w:rsidR="001A5508" w:rsidRPr="002D4ACF">
              <w:rPr>
                <w:rFonts w:ascii="Times New Roman" w:hAnsi="Times New Roman" w:cs="Times New Roman"/>
                <w:sz w:val="20"/>
                <w:szCs w:val="20"/>
                <w:lang w:val="en-CA"/>
              </w:rPr>
              <w:t xml:space="preserve"> </w:t>
            </w:r>
            <w:r w:rsidRPr="002D4ACF">
              <w:rPr>
                <w:rFonts w:ascii="Times New Roman" w:hAnsi="Times New Roman" w:cs="Times New Roman"/>
                <w:sz w:val="20"/>
                <w:szCs w:val="20"/>
                <w:lang w:val="en-CA"/>
              </w:rPr>
              <w:t>85%</w:t>
            </w:r>
          </w:p>
        </w:tc>
        <w:tc>
          <w:tcPr>
            <w:tcW w:w="1620" w:type="dxa"/>
          </w:tcPr>
          <w:p w14:paraId="555AD311" w14:textId="550F001F" w:rsidR="00D35C0D"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 xml:space="preserve">Foundations &amp; </w:t>
            </w:r>
            <w:proofErr w:type="spellStart"/>
            <w:r w:rsidR="00D35C0D" w:rsidRPr="002D4ACF">
              <w:rPr>
                <w:rFonts w:ascii="Times New Roman" w:hAnsi="Times New Roman" w:cs="Times New Roman"/>
                <w:sz w:val="20"/>
                <w:szCs w:val="20"/>
                <w:lang w:val="en-CA"/>
              </w:rPr>
              <w:t>Precalculus</w:t>
            </w:r>
            <w:proofErr w:type="spellEnd"/>
            <w:r w:rsidR="00D35C0D" w:rsidRPr="002D4ACF">
              <w:rPr>
                <w:rFonts w:ascii="Times New Roman" w:hAnsi="Times New Roman" w:cs="Times New Roman"/>
                <w:sz w:val="20"/>
                <w:szCs w:val="20"/>
                <w:lang w:val="en-CA"/>
              </w:rPr>
              <w:t xml:space="preserve"> 10</w:t>
            </w:r>
          </w:p>
        </w:tc>
        <w:tc>
          <w:tcPr>
            <w:tcW w:w="2070" w:type="dxa"/>
          </w:tcPr>
          <w:p w14:paraId="18602332" w14:textId="12D3B94C" w:rsidR="00D35C0D" w:rsidRPr="002D4ACF" w:rsidRDefault="00D35C0D" w:rsidP="001A5508">
            <w:pPr>
              <w:rPr>
                <w:rFonts w:ascii="Times New Roman" w:hAnsi="Times New Roman" w:cs="Times New Roman"/>
                <w:sz w:val="20"/>
                <w:szCs w:val="20"/>
                <w:lang w:val="en-CA"/>
              </w:rPr>
            </w:pPr>
            <w:r w:rsidRPr="002D4ACF">
              <w:rPr>
                <w:rFonts w:ascii="Times New Roman" w:hAnsi="Times New Roman" w:cs="Times New Roman"/>
                <w:sz w:val="20"/>
                <w:szCs w:val="20"/>
                <w:lang w:val="en-CA"/>
              </w:rPr>
              <w:t>Foundations 20</w:t>
            </w:r>
            <w:r w:rsidR="001A5508" w:rsidRPr="002D4ACF">
              <w:rPr>
                <w:rFonts w:ascii="Times New Roman" w:hAnsi="Times New Roman" w:cs="Times New Roman"/>
                <w:sz w:val="20"/>
                <w:szCs w:val="20"/>
                <w:lang w:val="en-CA"/>
              </w:rPr>
              <w:t xml:space="preserve"> (must have passed F&amp; P10)</w:t>
            </w:r>
          </w:p>
        </w:tc>
        <w:tc>
          <w:tcPr>
            <w:tcW w:w="2880" w:type="dxa"/>
          </w:tcPr>
          <w:p w14:paraId="32862D28" w14:textId="10B8597A"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Foundations 30</w:t>
            </w:r>
            <w:r w:rsidR="001A5508" w:rsidRPr="002D4ACF">
              <w:rPr>
                <w:rFonts w:ascii="Times New Roman" w:hAnsi="Times New Roman" w:cs="Times New Roman"/>
                <w:sz w:val="20"/>
                <w:szCs w:val="20"/>
                <w:lang w:val="en-CA"/>
              </w:rPr>
              <w:t xml:space="preserve"> (must have passed Foundations 20)</w:t>
            </w:r>
          </w:p>
        </w:tc>
        <w:tc>
          <w:tcPr>
            <w:tcW w:w="2340" w:type="dxa"/>
          </w:tcPr>
          <w:p w14:paraId="4EFA3DC9" w14:textId="35BD88AA" w:rsidR="00D35C0D" w:rsidRPr="002D4ACF" w:rsidRDefault="00D35C0D" w:rsidP="00D35C0D">
            <w:pPr>
              <w:rPr>
                <w:rFonts w:ascii="Times New Roman" w:hAnsi="Times New Roman" w:cs="Times New Roman"/>
                <w:sz w:val="20"/>
                <w:szCs w:val="20"/>
                <w:lang w:val="en-CA"/>
              </w:rPr>
            </w:pPr>
          </w:p>
        </w:tc>
        <w:tc>
          <w:tcPr>
            <w:tcW w:w="1800" w:type="dxa"/>
          </w:tcPr>
          <w:p w14:paraId="1DA3661F" w14:textId="283EC9C3" w:rsidR="00D35C0D" w:rsidRPr="002D4ACF" w:rsidRDefault="00D35C0D" w:rsidP="00D35C0D">
            <w:pPr>
              <w:rPr>
                <w:rFonts w:ascii="Times New Roman" w:hAnsi="Times New Roman" w:cs="Times New Roman"/>
                <w:sz w:val="20"/>
                <w:szCs w:val="20"/>
                <w:lang w:val="en-CA"/>
              </w:rPr>
            </w:pPr>
          </w:p>
        </w:tc>
        <w:tc>
          <w:tcPr>
            <w:tcW w:w="1980" w:type="dxa"/>
          </w:tcPr>
          <w:p w14:paraId="40B5475E" w14:textId="3B13F9EF" w:rsidR="00D35C0D" w:rsidRPr="002D4ACF" w:rsidRDefault="00D35C0D" w:rsidP="00D35C0D">
            <w:pPr>
              <w:rPr>
                <w:rFonts w:ascii="Times New Roman" w:hAnsi="Times New Roman" w:cs="Times New Roman"/>
                <w:sz w:val="20"/>
                <w:szCs w:val="20"/>
                <w:lang w:val="en-CA"/>
              </w:rPr>
            </w:pPr>
          </w:p>
        </w:tc>
      </w:tr>
      <w:tr w:rsidR="00D35C0D" w:rsidRPr="002D4ACF" w14:paraId="2BFB192D" w14:textId="4AAC1AEB" w:rsidTr="00941E0B">
        <w:tc>
          <w:tcPr>
            <w:tcW w:w="2065" w:type="dxa"/>
          </w:tcPr>
          <w:p w14:paraId="5AD9BB5B" w14:textId="2D268DA0"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85% and up</w:t>
            </w:r>
          </w:p>
        </w:tc>
        <w:tc>
          <w:tcPr>
            <w:tcW w:w="1620" w:type="dxa"/>
          </w:tcPr>
          <w:p w14:paraId="6DF56BF8" w14:textId="07EDD38E" w:rsidR="00D35C0D" w:rsidRPr="002D4ACF" w:rsidRDefault="001A5508"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 xml:space="preserve">Foundations &amp; </w:t>
            </w:r>
            <w:proofErr w:type="spellStart"/>
            <w:r w:rsidR="00D35C0D" w:rsidRPr="002D4ACF">
              <w:rPr>
                <w:rFonts w:ascii="Times New Roman" w:hAnsi="Times New Roman" w:cs="Times New Roman"/>
                <w:sz w:val="20"/>
                <w:szCs w:val="20"/>
                <w:lang w:val="en-CA"/>
              </w:rPr>
              <w:t>Precalculus</w:t>
            </w:r>
            <w:proofErr w:type="spellEnd"/>
            <w:r w:rsidR="00D35C0D" w:rsidRPr="002D4ACF">
              <w:rPr>
                <w:rFonts w:ascii="Times New Roman" w:hAnsi="Times New Roman" w:cs="Times New Roman"/>
                <w:sz w:val="20"/>
                <w:szCs w:val="20"/>
                <w:lang w:val="en-CA"/>
              </w:rPr>
              <w:t xml:space="preserve"> 10</w:t>
            </w:r>
          </w:p>
        </w:tc>
        <w:tc>
          <w:tcPr>
            <w:tcW w:w="2070" w:type="dxa"/>
          </w:tcPr>
          <w:p w14:paraId="7B3C0818" w14:textId="5F786569"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Foundations 20</w:t>
            </w:r>
            <w:r w:rsidR="001A5508" w:rsidRPr="002D4ACF">
              <w:rPr>
                <w:rFonts w:ascii="Times New Roman" w:hAnsi="Times New Roman" w:cs="Times New Roman"/>
                <w:sz w:val="20"/>
                <w:szCs w:val="20"/>
                <w:lang w:val="en-CA"/>
              </w:rPr>
              <w:t xml:space="preserve"> (must have passed F&amp; P10)</w:t>
            </w:r>
          </w:p>
        </w:tc>
        <w:tc>
          <w:tcPr>
            <w:tcW w:w="2880" w:type="dxa"/>
          </w:tcPr>
          <w:p w14:paraId="60FB1559" w14:textId="74512466" w:rsidR="00D35C0D" w:rsidRPr="002D4ACF" w:rsidRDefault="00D35C0D" w:rsidP="00D35C0D">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Precalculus</w:t>
            </w:r>
            <w:proofErr w:type="spellEnd"/>
            <w:r w:rsidRPr="002D4ACF">
              <w:rPr>
                <w:rFonts w:ascii="Times New Roman" w:hAnsi="Times New Roman" w:cs="Times New Roman"/>
                <w:sz w:val="20"/>
                <w:szCs w:val="20"/>
                <w:lang w:val="en-CA"/>
              </w:rPr>
              <w:t xml:space="preserve"> 20</w:t>
            </w:r>
            <w:r w:rsidR="001A5508" w:rsidRPr="002D4ACF">
              <w:rPr>
                <w:rFonts w:ascii="Times New Roman" w:hAnsi="Times New Roman" w:cs="Times New Roman"/>
                <w:sz w:val="20"/>
                <w:szCs w:val="20"/>
                <w:lang w:val="en-CA"/>
              </w:rPr>
              <w:t xml:space="preserve"> (must have passed F&amp; P 10)</w:t>
            </w:r>
          </w:p>
        </w:tc>
        <w:tc>
          <w:tcPr>
            <w:tcW w:w="2340" w:type="dxa"/>
          </w:tcPr>
          <w:p w14:paraId="39C74E14" w14:textId="77845127" w:rsidR="00D35C0D" w:rsidRPr="002D4ACF" w:rsidRDefault="00D35C0D" w:rsidP="00D35C0D">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Precalculus</w:t>
            </w:r>
            <w:proofErr w:type="spellEnd"/>
            <w:r w:rsidRPr="002D4ACF">
              <w:rPr>
                <w:rFonts w:ascii="Times New Roman" w:hAnsi="Times New Roman" w:cs="Times New Roman"/>
                <w:sz w:val="20"/>
                <w:szCs w:val="20"/>
                <w:lang w:val="en-CA"/>
              </w:rPr>
              <w:t xml:space="preserve"> 30</w:t>
            </w:r>
            <w:r w:rsidR="001A5508" w:rsidRPr="002D4ACF">
              <w:rPr>
                <w:rFonts w:ascii="Times New Roman" w:hAnsi="Times New Roman" w:cs="Times New Roman"/>
                <w:sz w:val="20"/>
                <w:szCs w:val="20"/>
                <w:lang w:val="en-CA"/>
              </w:rPr>
              <w:t xml:space="preserve"> (must have passed </w:t>
            </w:r>
            <w:proofErr w:type="spellStart"/>
            <w:r w:rsidR="001A5508" w:rsidRPr="002D4ACF">
              <w:rPr>
                <w:rFonts w:ascii="Times New Roman" w:hAnsi="Times New Roman" w:cs="Times New Roman"/>
                <w:sz w:val="20"/>
                <w:szCs w:val="20"/>
                <w:lang w:val="en-CA"/>
              </w:rPr>
              <w:t>Precalculus</w:t>
            </w:r>
            <w:proofErr w:type="spellEnd"/>
            <w:r w:rsidR="001A5508" w:rsidRPr="002D4ACF">
              <w:rPr>
                <w:rFonts w:ascii="Times New Roman" w:hAnsi="Times New Roman" w:cs="Times New Roman"/>
                <w:sz w:val="20"/>
                <w:szCs w:val="20"/>
                <w:lang w:val="en-CA"/>
              </w:rPr>
              <w:t xml:space="preserve"> 20)</w:t>
            </w:r>
          </w:p>
        </w:tc>
        <w:tc>
          <w:tcPr>
            <w:tcW w:w="3780" w:type="dxa"/>
            <w:gridSpan w:val="2"/>
          </w:tcPr>
          <w:p w14:paraId="2CE09B95" w14:textId="77777777" w:rsidR="00D35C0D" w:rsidRPr="002D4ACF" w:rsidRDefault="00D35C0D" w:rsidP="00D35C0D">
            <w:pPr>
              <w:rPr>
                <w:rFonts w:ascii="Times New Roman" w:hAnsi="Times New Roman" w:cs="Times New Roman"/>
                <w:sz w:val="20"/>
                <w:szCs w:val="20"/>
                <w:lang w:val="en-CA"/>
              </w:rPr>
            </w:pPr>
            <w:r w:rsidRPr="002D4ACF">
              <w:rPr>
                <w:rFonts w:ascii="Times New Roman" w:hAnsi="Times New Roman" w:cs="Times New Roman"/>
                <w:sz w:val="20"/>
                <w:szCs w:val="20"/>
                <w:lang w:val="en-CA"/>
              </w:rPr>
              <w:t>Calculus 30 (either semester) or AP Calculus (both semesters)</w:t>
            </w:r>
          </w:p>
          <w:p w14:paraId="47918C20" w14:textId="2492BCE3" w:rsidR="00D35C0D" w:rsidRPr="002D4ACF" w:rsidRDefault="001A5508" w:rsidP="001A5508">
            <w:pPr>
              <w:pStyle w:val="ListParagraph"/>
              <w:rPr>
                <w:rFonts w:ascii="Times New Roman" w:hAnsi="Times New Roman" w:cs="Times New Roman"/>
                <w:sz w:val="20"/>
                <w:szCs w:val="20"/>
                <w:lang w:val="en-CA"/>
              </w:rPr>
            </w:pPr>
            <w:r w:rsidRPr="002D4ACF">
              <w:rPr>
                <w:rFonts w:ascii="Times New Roman" w:hAnsi="Times New Roman" w:cs="Times New Roman"/>
                <w:sz w:val="20"/>
                <w:szCs w:val="20"/>
                <w:lang w:val="en-CA"/>
              </w:rPr>
              <w:t xml:space="preserve">(Must have passed </w:t>
            </w:r>
            <w:proofErr w:type="spellStart"/>
            <w:r w:rsidRPr="002D4ACF">
              <w:rPr>
                <w:rFonts w:ascii="Times New Roman" w:hAnsi="Times New Roman" w:cs="Times New Roman"/>
                <w:sz w:val="20"/>
                <w:szCs w:val="20"/>
                <w:lang w:val="en-CA"/>
              </w:rPr>
              <w:t>Precalculus</w:t>
            </w:r>
            <w:proofErr w:type="spellEnd"/>
            <w:r w:rsidRPr="002D4ACF">
              <w:rPr>
                <w:rFonts w:ascii="Times New Roman" w:hAnsi="Times New Roman" w:cs="Times New Roman"/>
                <w:sz w:val="20"/>
                <w:szCs w:val="20"/>
                <w:lang w:val="en-CA"/>
              </w:rPr>
              <w:t xml:space="preserve"> 30)</w:t>
            </w:r>
          </w:p>
        </w:tc>
      </w:tr>
    </w:tbl>
    <w:p w14:paraId="1CB57B46" w14:textId="5D086A28" w:rsidR="00E74D6E" w:rsidRPr="00941E0B" w:rsidRDefault="00BC08DC" w:rsidP="001A5508">
      <w:pPr>
        <w:rPr>
          <w:rFonts w:ascii="Times New Roman" w:hAnsi="Times New Roman" w:cs="Times New Roman"/>
          <w:lang w:val="en-CA"/>
        </w:rPr>
      </w:pPr>
      <w:proofErr w:type="gramStart"/>
      <w:r w:rsidRPr="00941E0B">
        <w:rPr>
          <w:rFonts w:ascii="Times New Roman" w:hAnsi="Times New Roman" w:cs="Times New Roman"/>
          <w:lang w:val="en-CA"/>
        </w:rPr>
        <w:t>*Please</w:t>
      </w:r>
      <w:proofErr w:type="gramEnd"/>
      <w:r w:rsidRPr="00941E0B">
        <w:rPr>
          <w:rFonts w:ascii="Times New Roman" w:hAnsi="Times New Roman" w:cs="Times New Roman"/>
          <w:lang w:val="en-CA"/>
        </w:rPr>
        <w:t xml:space="preserve"> note that the Grade 9 Math range of marks are only a recommendation, not a requirement.  Students, in conjunction with their parents, may choose any pathway they like, provided they meet the necessary pre-requisites.</w:t>
      </w:r>
    </w:p>
    <w:p w14:paraId="5F0A80B8" w14:textId="72197779" w:rsidR="00BC08DC" w:rsidRPr="00941E0B" w:rsidRDefault="00A915F2" w:rsidP="001A5508">
      <w:pPr>
        <w:rPr>
          <w:rFonts w:ascii="Times New Roman" w:hAnsi="Times New Roman" w:cs="Times New Roman"/>
          <w:lang w:val="en-CA"/>
        </w:rPr>
      </w:pPr>
      <w:r w:rsidRPr="00941E0B">
        <w:rPr>
          <w:rFonts w:ascii="Times New Roman" w:hAnsi="Times New Roman" w:cs="Times New Roman"/>
          <w:b/>
          <w:u w:val="single"/>
          <w:lang w:val="en-CA"/>
        </w:rPr>
        <w:t>FRENCH IMMERSION STUDENTS:</w:t>
      </w:r>
      <w:r w:rsidRPr="00941E0B">
        <w:rPr>
          <w:rFonts w:ascii="Times New Roman" w:hAnsi="Times New Roman" w:cs="Times New Roman"/>
          <w:lang w:val="en-CA"/>
        </w:rPr>
        <w:t xml:space="preserve">  Generally, the Workplace</w:t>
      </w:r>
      <w:r w:rsidR="00BC08DC" w:rsidRPr="00941E0B">
        <w:rPr>
          <w:rFonts w:ascii="Times New Roman" w:hAnsi="Times New Roman" w:cs="Times New Roman"/>
          <w:lang w:val="en-CA"/>
        </w:rPr>
        <w:t>/Apprenticeship</w:t>
      </w:r>
      <w:r w:rsidRPr="00941E0B">
        <w:rPr>
          <w:rFonts w:ascii="Times New Roman" w:hAnsi="Times New Roman" w:cs="Times New Roman"/>
          <w:lang w:val="en-CA"/>
        </w:rPr>
        <w:t xml:space="preserve"> Strand is NOT offered</w:t>
      </w:r>
      <w:r w:rsidR="00BC08DC" w:rsidRPr="00941E0B">
        <w:rPr>
          <w:rFonts w:ascii="Times New Roman" w:hAnsi="Times New Roman" w:cs="Times New Roman"/>
          <w:lang w:val="en-CA"/>
        </w:rPr>
        <w:t xml:space="preserve"> in the French I</w:t>
      </w:r>
      <w:r w:rsidRPr="00941E0B">
        <w:rPr>
          <w:rFonts w:ascii="Times New Roman" w:hAnsi="Times New Roman" w:cs="Times New Roman"/>
          <w:lang w:val="en-CA"/>
        </w:rPr>
        <w:t xml:space="preserve">mmersion program, as there are not </w:t>
      </w:r>
      <w:r w:rsidR="00E74D6E" w:rsidRPr="00941E0B">
        <w:rPr>
          <w:rFonts w:ascii="Times New Roman" w:hAnsi="Times New Roman" w:cs="Times New Roman"/>
          <w:lang w:val="en-CA"/>
        </w:rPr>
        <w:t xml:space="preserve">usually </w:t>
      </w:r>
      <w:r w:rsidRPr="00941E0B">
        <w:rPr>
          <w:rFonts w:ascii="Times New Roman" w:hAnsi="Times New Roman" w:cs="Times New Roman"/>
          <w:lang w:val="en-CA"/>
        </w:rPr>
        <w:t xml:space="preserve">enough students requesting it.  If you choose to do that strand, you will </w:t>
      </w:r>
      <w:r w:rsidR="00E74D6E" w:rsidRPr="00941E0B">
        <w:rPr>
          <w:rFonts w:ascii="Times New Roman" w:hAnsi="Times New Roman" w:cs="Times New Roman"/>
          <w:lang w:val="en-CA"/>
        </w:rPr>
        <w:t xml:space="preserve">likely have to do it in English. As a result, you will </w:t>
      </w:r>
      <w:r w:rsidRPr="00941E0B">
        <w:rPr>
          <w:rFonts w:ascii="Times New Roman" w:hAnsi="Times New Roman" w:cs="Times New Roman"/>
          <w:lang w:val="en-CA"/>
        </w:rPr>
        <w:t xml:space="preserve">need to make up some French Immersion credits elsewhere (Histoire 20, </w:t>
      </w:r>
      <w:proofErr w:type="spellStart"/>
      <w:r w:rsidRPr="00941E0B">
        <w:rPr>
          <w:rFonts w:ascii="Times New Roman" w:hAnsi="Times New Roman" w:cs="Times New Roman"/>
          <w:lang w:val="en-CA"/>
        </w:rPr>
        <w:t>Français</w:t>
      </w:r>
      <w:proofErr w:type="spellEnd"/>
      <w:r w:rsidRPr="00941E0B">
        <w:rPr>
          <w:rFonts w:ascii="Times New Roman" w:hAnsi="Times New Roman" w:cs="Times New Roman"/>
          <w:lang w:val="en-CA"/>
        </w:rPr>
        <w:t xml:space="preserve"> </w:t>
      </w:r>
      <w:proofErr w:type="spellStart"/>
      <w:r w:rsidR="002D4ACF" w:rsidRPr="00941E0B">
        <w:rPr>
          <w:rFonts w:ascii="Times New Roman" w:hAnsi="Times New Roman" w:cs="Times New Roman"/>
          <w:lang w:val="en-CA"/>
        </w:rPr>
        <w:t>i</w:t>
      </w:r>
      <w:r w:rsidRPr="00941E0B">
        <w:rPr>
          <w:rFonts w:ascii="Times New Roman" w:hAnsi="Times New Roman" w:cs="Times New Roman"/>
          <w:lang w:val="en-CA"/>
        </w:rPr>
        <w:t>ntégré</w:t>
      </w:r>
      <w:proofErr w:type="spellEnd"/>
      <w:r w:rsidR="00BC08DC" w:rsidRPr="00941E0B">
        <w:rPr>
          <w:rFonts w:ascii="Times New Roman" w:hAnsi="Times New Roman" w:cs="Times New Roman"/>
          <w:lang w:val="en-CA"/>
        </w:rPr>
        <w:t xml:space="preserve"> 20</w:t>
      </w:r>
      <w:r w:rsidRPr="00941E0B">
        <w:rPr>
          <w:rFonts w:ascii="Times New Roman" w:hAnsi="Times New Roman" w:cs="Times New Roman"/>
          <w:lang w:val="en-CA"/>
        </w:rPr>
        <w:t>, online courses, etc.)</w:t>
      </w:r>
      <w:r w:rsidR="00E74D6E" w:rsidRPr="00941E0B">
        <w:rPr>
          <w:rFonts w:ascii="Times New Roman" w:hAnsi="Times New Roman" w:cs="Times New Roman"/>
          <w:lang w:val="en-CA"/>
        </w:rPr>
        <w:t xml:space="preserve"> if you want to graduate with a bilingual certificate.   </w:t>
      </w:r>
      <w:r w:rsidR="00BC08DC" w:rsidRPr="00941E0B">
        <w:rPr>
          <w:rFonts w:ascii="Times New Roman" w:hAnsi="Times New Roman" w:cs="Times New Roman"/>
          <w:lang w:val="en-CA"/>
        </w:rPr>
        <w:t xml:space="preserve">Because of this issue, you will note that we have a slightly different option below (compared to the table above) for students in the 65% - 75% grade 9 Math mark range.  Those students in that range may need to work a bit harder to complete the </w:t>
      </w:r>
      <w:proofErr w:type="spellStart"/>
      <w:r w:rsidR="00BC08DC" w:rsidRPr="00941E0B">
        <w:rPr>
          <w:rFonts w:ascii="Times New Roman" w:hAnsi="Times New Roman" w:cs="Times New Roman"/>
          <w:lang w:val="en-CA"/>
        </w:rPr>
        <w:t>Fondements</w:t>
      </w:r>
      <w:proofErr w:type="spellEnd"/>
      <w:r w:rsidR="00BC08DC" w:rsidRPr="00941E0B">
        <w:rPr>
          <w:rFonts w:ascii="Times New Roman" w:hAnsi="Times New Roman" w:cs="Times New Roman"/>
          <w:lang w:val="en-CA"/>
        </w:rPr>
        <w:t xml:space="preserve"> pathway, but we feel they are still capable.  </w:t>
      </w:r>
    </w:p>
    <w:p w14:paraId="13729919" w14:textId="3CCCD9D6" w:rsidR="00A915F2" w:rsidRPr="002D4ACF" w:rsidRDefault="00E74D6E" w:rsidP="001A5508">
      <w:pPr>
        <w:rPr>
          <w:rFonts w:ascii="Times New Roman" w:hAnsi="Times New Roman" w:cs="Times New Roman"/>
          <w:sz w:val="20"/>
          <w:szCs w:val="20"/>
          <w:lang w:val="en-CA"/>
        </w:rPr>
      </w:pPr>
      <w:proofErr w:type="gramStart"/>
      <w:r w:rsidRPr="00941E0B">
        <w:rPr>
          <w:rFonts w:ascii="Times New Roman" w:hAnsi="Times New Roman" w:cs="Times New Roman"/>
          <w:lang w:val="en-CA"/>
        </w:rPr>
        <w:t>Also</w:t>
      </w:r>
      <w:proofErr w:type="gramEnd"/>
      <w:r w:rsidRPr="00941E0B">
        <w:rPr>
          <w:rFonts w:ascii="Times New Roman" w:hAnsi="Times New Roman" w:cs="Times New Roman"/>
          <w:lang w:val="en-CA"/>
        </w:rPr>
        <w:t xml:space="preserve"> – the </w:t>
      </w:r>
      <w:proofErr w:type="spellStart"/>
      <w:r w:rsidRPr="00941E0B">
        <w:rPr>
          <w:rFonts w:ascii="Times New Roman" w:hAnsi="Times New Roman" w:cs="Times New Roman"/>
          <w:lang w:val="en-CA"/>
        </w:rPr>
        <w:t>Fondements</w:t>
      </w:r>
      <w:proofErr w:type="spellEnd"/>
      <w:r w:rsidRPr="00941E0B">
        <w:rPr>
          <w:rFonts w:ascii="Times New Roman" w:hAnsi="Times New Roman" w:cs="Times New Roman"/>
          <w:lang w:val="en-CA"/>
        </w:rPr>
        <w:t xml:space="preserve"> and </w:t>
      </w:r>
      <w:proofErr w:type="spellStart"/>
      <w:r w:rsidRPr="00941E0B">
        <w:rPr>
          <w:rFonts w:ascii="Times New Roman" w:hAnsi="Times New Roman" w:cs="Times New Roman"/>
          <w:lang w:val="en-CA"/>
        </w:rPr>
        <w:t>Précalcul</w:t>
      </w:r>
      <w:proofErr w:type="spellEnd"/>
      <w:r w:rsidRPr="00941E0B">
        <w:rPr>
          <w:rFonts w:ascii="Times New Roman" w:hAnsi="Times New Roman" w:cs="Times New Roman"/>
          <w:lang w:val="en-CA"/>
        </w:rPr>
        <w:t xml:space="preserve"> classes listed below are ONLY offered in those specific semesters, so planning your classes</w:t>
      </w:r>
      <w:r w:rsidR="00BC08DC" w:rsidRPr="00941E0B">
        <w:rPr>
          <w:rFonts w:ascii="Times New Roman" w:hAnsi="Times New Roman" w:cs="Times New Roman"/>
          <w:lang w:val="en-CA"/>
        </w:rPr>
        <w:t xml:space="preserve"> properly</w:t>
      </w:r>
      <w:r w:rsidRPr="00941E0B">
        <w:rPr>
          <w:rFonts w:ascii="Times New Roman" w:hAnsi="Times New Roman" w:cs="Times New Roman"/>
          <w:lang w:val="en-CA"/>
        </w:rPr>
        <w:t xml:space="preserve"> is </w:t>
      </w:r>
      <w:r w:rsidR="00BC08DC" w:rsidRPr="00941E0B">
        <w:rPr>
          <w:rFonts w:ascii="Times New Roman" w:hAnsi="Times New Roman" w:cs="Times New Roman"/>
          <w:lang w:val="en-CA"/>
        </w:rPr>
        <w:t>VERY</w:t>
      </w:r>
      <w:r w:rsidRPr="00941E0B">
        <w:rPr>
          <w:rFonts w:ascii="Times New Roman" w:hAnsi="Times New Roman" w:cs="Times New Roman"/>
          <w:lang w:val="en-CA"/>
        </w:rPr>
        <w:t xml:space="preserve"> important for </w:t>
      </w:r>
      <w:r w:rsidR="00BC08DC" w:rsidRPr="00941E0B">
        <w:rPr>
          <w:rFonts w:ascii="Times New Roman" w:hAnsi="Times New Roman" w:cs="Times New Roman"/>
          <w:lang w:val="en-CA"/>
        </w:rPr>
        <w:t>French Immersion students!</w:t>
      </w:r>
    </w:p>
    <w:tbl>
      <w:tblPr>
        <w:tblStyle w:val="TableGrid"/>
        <w:tblW w:w="14755" w:type="dxa"/>
        <w:tblLayout w:type="fixed"/>
        <w:tblLook w:val="04A0" w:firstRow="1" w:lastRow="0" w:firstColumn="1" w:lastColumn="0" w:noHBand="0" w:noVBand="1"/>
      </w:tblPr>
      <w:tblGrid>
        <w:gridCol w:w="2065"/>
        <w:gridCol w:w="1620"/>
        <w:gridCol w:w="2070"/>
        <w:gridCol w:w="2970"/>
        <w:gridCol w:w="2610"/>
        <w:gridCol w:w="1710"/>
        <w:gridCol w:w="1710"/>
      </w:tblGrid>
      <w:tr w:rsidR="00A915F2" w:rsidRPr="002D4ACF" w14:paraId="0249481A" w14:textId="77777777" w:rsidTr="00941E0B">
        <w:tc>
          <w:tcPr>
            <w:tcW w:w="2065" w:type="dxa"/>
          </w:tcPr>
          <w:p w14:paraId="096309F5" w14:textId="1563C46B" w:rsidR="00A915F2" w:rsidRPr="002D4ACF" w:rsidRDefault="00BC08DC" w:rsidP="00424B47">
            <w:pPr>
              <w:rPr>
                <w:rFonts w:ascii="Times New Roman" w:hAnsi="Times New Roman" w:cs="Times New Roman"/>
                <w:b/>
                <w:sz w:val="20"/>
                <w:szCs w:val="20"/>
                <w:lang w:val="en-CA"/>
              </w:rPr>
            </w:pPr>
            <w:proofErr w:type="spellStart"/>
            <w:r w:rsidRPr="002D4ACF">
              <w:rPr>
                <w:rFonts w:ascii="Times New Roman" w:hAnsi="Times New Roman" w:cs="Times New Roman"/>
                <w:b/>
                <w:sz w:val="20"/>
                <w:szCs w:val="20"/>
                <w:u w:val="single"/>
                <w:lang w:val="en-CA"/>
              </w:rPr>
              <w:t>RecommendedGrade</w:t>
            </w:r>
            <w:proofErr w:type="spellEnd"/>
            <w:r w:rsidRPr="002D4ACF">
              <w:rPr>
                <w:rFonts w:ascii="Times New Roman" w:hAnsi="Times New Roman" w:cs="Times New Roman"/>
                <w:b/>
                <w:sz w:val="20"/>
                <w:szCs w:val="20"/>
                <w:u w:val="single"/>
                <w:lang w:val="en-CA"/>
              </w:rPr>
              <w:t xml:space="preserve"> 9 Math Mark</w:t>
            </w:r>
          </w:p>
        </w:tc>
        <w:tc>
          <w:tcPr>
            <w:tcW w:w="1620" w:type="dxa"/>
          </w:tcPr>
          <w:p w14:paraId="3781AA16"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Grade 10- Semester 1</w:t>
            </w:r>
          </w:p>
        </w:tc>
        <w:tc>
          <w:tcPr>
            <w:tcW w:w="2070" w:type="dxa"/>
          </w:tcPr>
          <w:p w14:paraId="0466DCAC"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 xml:space="preserve">Grade 10- </w:t>
            </w:r>
          </w:p>
          <w:p w14:paraId="792C5B51"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Semester 2</w:t>
            </w:r>
          </w:p>
        </w:tc>
        <w:tc>
          <w:tcPr>
            <w:tcW w:w="2970" w:type="dxa"/>
          </w:tcPr>
          <w:p w14:paraId="35B83267"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 xml:space="preserve">Grade 11 – </w:t>
            </w:r>
          </w:p>
          <w:p w14:paraId="76727C8C"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Semester 1</w:t>
            </w:r>
          </w:p>
        </w:tc>
        <w:tc>
          <w:tcPr>
            <w:tcW w:w="2610" w:type="dxa"/>
          </w:tcPr>
          <w:p w14:paraId="2120EC9D"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 xml:space="preserve">Grade 11 – </w:t>
            </w:r>
          </w:p>
          <w:p w14:paraId="0722104A"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b/>
                <w:sz w:val="20"/>
                <w:szCs w:val="20"/>
                <w:lang w:val="en-CA"/>
              </w:rPr>
              <w:t>Semester 2</w:t>
            </w:r>
          </w:p>
        </w:tc>
        <w:tc>
          <w:tcPr>
            <w:tcW w:w="1710" w:type="dxa"/>
          </w:tcPr>
          <w:p w14:paraId="40D7A4C6"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 xml:space="preserve">Grade 12 – </w:t>
            </w:r>
          </w:p>
          <w:p w14:paraId="2BD91B1E"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b/>
                <w:sz w:val="20"/>
                <w:szCs w:val="20"/>
                <w:lang w:val="en-CA"/>
              </w:rPr>
              <w:t>Semester 1</w:t>
            </w:r>
          </w:p>
        </w:tc>
        <w:tc>
          <w:tcPr>
            <w:tcW w:w="1710" w:type="dxa"/>
          </w:tcPr>
          <w:p w14:paraId="42F229E9" w14:textId="77777777" w:rsidR="00A915F2" w:rsidRPr="002D4ACF" w:rsidRDefault="00A915F2" w:rsidP="00424B47">
            <w:pPr>
              <w:rPr>
                <w:rFonts w:ascii="Times New Roman" w:hAnsi="Times New Roman" w:cs="Times New Roman"/>
                <w:b/>
                <w:sz w:val="20"/>
                <w:szCs w:val="20"/>
                <w:lang w:val="en-CA"/>
              </w:rPr>
            </w:pPr>
            <w:r w:rsidRPr="002D4ACF">
              <w:rPr>
                <w:rFonts w:ascii="Times New Roman" w:hAnsi="Times New Roman" w:cs="Times New Roman"/>
                <w:b/>
                <w:sz w:val="20"/>
                <w:szCs w:val="20"/>
                <w:lang w:val="en-CA"/>
              </w:rPr>
              <w:t xml:space="preserve">Grade 12 – </w:t>
            </w:r>
          </w:p>
          <w:p w14:paraId="5F3EAB94"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b/>
                <w:sz w:val="20"/>
                <w:szCs w:val="20"/>
                <w:lang w:val="en-CA"/>
              </w:rPr>
              <w:t>Semester 2</w:t>
            </w:r>
          </w:p>
        </w:tc>
      </w:tr>
      <w:tr w:rsidR="00A915F2" w:rsidRPr="002D4ACF" w14:paraId="2E3060E0" w14:textId="77777777" w:rsidTr="00941E0B">
        <w:tc>
          <w:tcPr>
            <w:tcW w:w="2065" w:type="dxa"/>
          </w:tcPr>
          <w:p w14:paraId="505FC02C"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50% - 65%</w:t>
            </w:r>
          </w:p>
          <w:p w14:paraId="045C30B5" w14:textId="77777777" w:rsidR="00A915F2" w:rsidRPr="002D4ACF" w:rsidRDefault="00A915F2" w:rsidP="00424B47">
            <w:pPr>
              <w:rPr>
                <w:rFonts w:ascii="Times New Roman" w:hAnsi="Times New Roman" w:cs="Times New Roman"/>
                <w:sz w:val="20"/>
                <w:szCs w:val="20"/>
                <w:lang w:val="en-CA"/>
              </w:rPr>
            </w:pPr>
          </w:p>
          <w:p w14:paraId="5FC53644" w14:textId="77777777" w:rsidR="00A915F2" w:rsidRPr="002D4ACF" w:rsidRDefault="00A915F2" w:rsidP="00424B47">
            <w:pPr>
              <w:rPr>
                <w:rFonts w:ascii="Times New Roman" w:hAnsi="Times New Roman" w:cs="Times New Roman"/>
                <w:sz w:val="20"/>
                <w:szCs w:val="20"/>
                <w:lang w:val="en-CA"/>
              </w:rPr>
            </w:pPr>
          </w:p>
        </w:tc>
        <w:tc>
          <w:tcPr>
            <w:tcW w:w="3690" w:type="dxa"/>
            <w:gridSpan w:val="2"/>
          </w:tcPr>
          <w:p w14:paraId="2BBFB67B"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10 (either semester)</w:t>
            </w:r>
          </w:p>
          <w:p w14:paraId="74C8561C" w14:textId="77777777" w:rsidR="00A915F2" w:rsidRPr="002D4ACF" w:rsidRDefault="00A915F2" w:rsidP="00424B47">
            <w:pPr>
              <w:rPr>
                <w:rFonts w:ascii="Times New Roman" w:hAnsi="Times New Roman" w:cs="Times New Roman"/>
                <w:b/>
                <w:sz w:val="20"/>
                <w:szCs w:val="20"/>
                <w:u w:val="single"/>
                <w:lang w:val="en-CA"/>
              </w:rPr>
            </w:pPr>
            <w:r w:rsidRPr="002D4ACF">
              <w:rPr>
                <w:rFonts w:ascii="Times New Roman" w:hAnsi="Times New Roman" w:cs="Times New Roman"/>
                <w:b/>
                <w:sz w:val="20"/>
                <w:szCs w:val="20"/>
                <w:u w:val="single"/>
                <w:lang w:val="en-CA"/>
              </w:rPr>
              <w:t>OR</w:t>
            </w:r>
          </w:p>
          <w:p w14:paraId="449C70AD" w14:textId="56093FC9"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10 -</w:t>
            </w:r>
            <w:r w:rsidR="002D4ACF">
              <w:rPr>
                <w:rFonts w:ascii="Times New Roman" w:hAnsi="Times New Roman" w:cs="Times New Roman"/>
                <w:sz w:val="20"/>
                <w:szCs w:val="20"/>
                <w:lang w:val="en-CA"/>
              </w:rPr>
              <w:t xml:space="preserve"> </w:t>
            </w:r>
            <w:proofErr w:type="spellStart"/>
            <w:r w:rsidRPr="002D4ACF">
              <w:rPr>
                <w:rFonts w:ascii="Times New Roman" w:hAnsi="Times New Roman" w:cs="Times New Roman"/>
                <w:sz w:val="20"/>
                <w:szCs w:val="20"/>
                <w:lang w:val="en-CA"/>
              </w:rPr>
              <w:t>Sem</w:t>
            </w:r>
            <w:proofErr w:type="spellEnd"/>
            <w:r w:rsidRPr="002D4ACF">
              <w:rPr>
                <w:rFonts w:ascii="Times New Roman" w:hAnsi="Times New Roman" w:cs="Times New Roman"/>
                <w:sz w:val="20"/>
                <w:szCs w:val="20"/>
                <w:lang w:val="en-CA"/>
              </w:rPr>
              <w:t xml:space="preserve"> 1 and Workplace 20 (must have passed Workplace 10) – </w:t>
            </w:r>
            <w:proofErr w:type="spellStart"/>
            <w:r w:rsidRPr="002D4ACF">
              <w:rPr>
                <w:rFonts w:ascii="Times New Roman" w:hAnsi="Times New Roman" w:cs="Times New Roman"/>
                <w:sz w:val="20"/>
                <w:szCs w:val="20"/>
                <w:lang w:val="en-CA"/>
              </w:rPr>
              <w:t>Sem</w:t>
            </w:r>
            <w:proofErr w:type="spellEnd"/>
            <w:r w:rsidRPr="002D4ACF">
              <w:rPr>
                <w:rFonts w:ascii="Times New Roman" w:hAnsi="Times New Roman" w:cs="Times New Roman"/>
                <w:sz w:val="20"/>
                <w:szCs w:val="20"/>
                <w:lang w:val="en-CA"/>
              </w:rPr>
              <w:t xml:space="preserve"> 2</w:t>
            </w:r>
          </w:p>
        </w:tc>
        <w:tc>
          <w:tcPr>
            <w:tcW w:w="5580" w:type="dxa"/>
            <w:gridSpan w:val="2"/>
          </w:tcPr>
          <w:p w14:paraId="409B641B"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20 (either semester – must have passed Workplace 10)</w:t>
            </w:r>
          </w:p>
          <w:p w14:paraId="245C2FAF" w14:textId="77777777" w:rsidR="00A915F2" w:rsidRPr="002D4ACF" w:rsidRDefault="00A915F2" w:rsidP="00424B47">
            <w:pPr>
              <w:rPr>
                <w:rFonts w:ascii="Times New Roman" w:hAnsi="Times New Roman" w:cs="Times New Roman"/>
                <w:b/>
                <w:sz w:val="20"/>
                <w:szCs w:val="20"/>
                <w:u w:val="single"/>
                <w:lang w:val="en-CA"/>
              </w:rPr>
            </w:pPr>
            <w:r w:rsidRPr="002D4ACF">
              <w:rPr>
                <w:rFonts w:ascii="Times New Roman" w:hAnsi="Times New Roman" w:cs="Times New Roman"/>
                <w:b/>
                <w:sz w:val="20"/>
                <w:szCs w:val="20"/>
                <w:u w:val="single"/>
                <w:lang w:val="en-CA"/>
              </w:rPr>
              <w:t>OR</w:t>
            </w:r>
          </w:p>
          <w:p w14:paraId="7F9E182C"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30 (must have passed Workplace 20)</w:t>
            </w:r>
          </w:p>
        </w:tc>
        <w:tc>
          <w:tcPr>
            <w:tcW w:w="3420" w:type="dxa"/>
            <w:gridSpan w:val="2"/>
          </w:tcPr>
          <w:p w14:paraId="6F125AC0"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Workplace 30 (either semester- must have passed Workplace 20)</w:t>
            </w:r>
          </w:p>
        </w:tc>
      </w:tr>
      <w:tr w:rsidR="00A915F2" w:rsidRPr="002D4ACF" w14:paraId="28899435" w14:textId="77777777" w:rsidTr="00941E0B">
        <w:tc>
          <w:tcPr>
            <w:tcW w:w="2065" w:type="dxa"/>
          </w:tcPr>
          <w:p w14:paraId="4F2B8274" w14:textId="3BD10C71"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65% - 85%</w:t>
            </w:r>
          </w:p>
        </w:tc>
        <w:tc>
          <w:tcPr>
            <w:tcW w:w="1620" w:type="dxa"/>
          </w:tcPr>
          <w:p w14:paraId="533880FE" w14:textId="58337AFC" w:rsidR="00A915F2" w:rsidRPr="002D4ACF" w:rsidRDefault="00E74D6E" w:rsidP="00E74D6E">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Fondement</w:t>
            </w:r>
            <w:r w:rsidR="00A915F2" w:rsidRPr="002D4ACF">
              <w:rPr>
                <w:rFonts w:ascii="Times New Roman" w:hAnsi="Times New Roman" w:cs="Times New Roman"/>
                <w:sz w:val="20"/>
                <w:szCs w:val="20"/>
                <w:lang w:val="en-CA"/>
              </w:rPr>
              <w:t>s</w:t>
            </w:r>
            <w:proofErr w:type="spellEnd"/>
            <w:r w:rsidR="00A915F2" w:rsidRPr="002D4ACF">
              <w:rPr>
                <w:rFonts w:ascii="Times New Roman" w:hAnsi="Times New Roman" w:cs="Times New Roman"/>
                <w:sz w:val="20"/>
                <w:szCs w:val="20"/>
                <w:lang w:val="en-CA"/>
              </w:rPr>
              <w:t xml:space="preserve"> &amp; </w:t>
            </w:r>
            <w:proofErr w:type="spellStart"/>
            <w:r w:rsidRPr="002D4ACF">
              <w:rPr>
                <w:rFonts w:ascii="Times New Roman" w:hAnsi="Times New Roman" w:cs="Times New Roman"/>
                <w:sz w:val="20"/>
                <w:szCs w:val="20"/>
                <w:lang w:val="en-CA"/>
              </w:rPr>
              <w:t>Pré</w:t>
            </w:r>
            <w:r w:rsidR="00A915F2" w:rsidRPr="002D4ACF">
              <w:rPr>
                <w:rFonts w:ascii="Times New Roman" w:hAnsi="Times New Roman" w:cs="Times New Roman"/>
                <w:sz w:val="20"/>
                <w:szCs w:val="20"/>
                <w:lang w:val="en-CA"/>
              </w:rPr>
              <w:t>calcul</w:t>
            </w:r>
            <w:proofErr w:type="spellEnd"/>
            <w:r w:rsidR="00A915F2" w:rsidRPr="002D4ACF">
              <w:rPr>
                <w:rFonts w:ascii="Times New Roman" w:hAnsi="Times New Roman" w:cs="Times New Roman"/>
                <w:sz w:val="20"/>
                <w:szCs w:val="20"/>
                <w:lang w:val="en-CA"/>
              </w:rPr>
              <w:t xml:space="preserve"> 10</w:t>
            </w:r>
          </w:p>
        </w:tc>
        <w:tc>
          <w:tcPr>
            <w:tcW w:w="2070" w:type="dxa"/>
          </w:tcPr>
          <w:p w14:paraId="39B97CD8" w14:textId="58E1AC58" w:rsidR="00A915F2" w:rsidRPr="002D4ACF" w:rsidRDefault="00A915F2" w:rsidP="00E74D6E">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Fo</w:t>
            </w:r>
            <w:r w:rsidR="00E74D6E" w:rsidRPr="002D4ACF">
              <w:rPr>
                <w:rFonts w:ascii="Times New Roman" w:hAnsi="Times New Roman" w:cs="Times New Roman"/>
                <w:sz w:val="20"/>
                <w:szCs w:val="20"/>
                <w:lang w:val="en-CA"/>
              </w:rPr>
              <w:t>ndement</w:t>
            </w:r>
            <w:r w:rsidRPr="002D4ACF">
              <w:rPr>
                <w:rFonts w:ascii="Times New Roman" w:hAnsi="Times New Roman" w:cs="Times New Roman"/>
                <w:sz w:val="20"/>
                <w:szCs w:val="20"/>
                <w:lang w:val="en-CA"/>
              </w:rPr>
              <w:t>s</w:t>
            </w:r>
            <w:proofErr w:type="spellEnd"/>
            <w:r w:rsidRPr="002D4ACF">
              <w:rPr>
                <w:rFonts w:ascii="Times New Roman" w:hAnsi="Times New Roman" w:cs="Times New Roman"/>
                <w:sz w:val="20"/>
                <w:szCs w:val="20"/>
                <w:lang w:val="en-CA"/>
              </w:rPr>
              <w:t xml:space="preserve"> 20 (must have passed F&amp; P10)</w:t>
            </w:r>
          </w:p>
        </w:tc>
        <w:tc>
          <w:tcPr>
            <w:tcW w:w="2970" w:type="dxa"/>
          </w:tcPr>
          <w:p w14:paraId="1BF74BE1" w14:textId="10DEC29F" w:rsidR="00A915F2" w:rsidRPr="002D4ACF" w:rsidRDefault="00A915F2" w:rsidP="00E74D6E">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Fo</w:t>
            </w:r>
            <w:r w:rsidR="00E74D6E" w:rsidRPr="002D4ACF">
              <w:rPr>
                <w:rFonts w:ascii="Times New Roman" w:hAnsi="Times New Roman" w:cs="Times New Roman"/>
                <w:sz w:val="20"/>
                <w:szCs w:val="20"/>
                <w:lang w:val="en-CA"/>
              </w:rPr>
              <w:t>ndements</w:t>
            </w:r>
            <w:r w:rsidRPr="002D4ACF">
              <w:rPr>
                <w:rFonts w:ascii="Times New Roman" w:hAnsi="Times New Roman" w:cs="Times New Roman"/>
                <w:sz w:val="20"/>
                <w:szCs w:val="20"/>
                <w:lang w:val="en-CA"/>
              </w:rPr>
              <w:t>s</w:t>
            </w:r>
            <w:proofErr w:type="spellEnd"/>
            <w:r w:rsidRPr="002D4ACF">
              <w:rPr>
                <w:rFonts w:ascii="Times New Roman" w:hAnsi="Times New Roman" w:cs="Times New Roman"/>
                <w:sz w:val="20"/>
                <w:szCs w:val="20"/>
                <w:lang w:val="en-CA"/>
              </w:rPr>
              <w:t xml:space="preserve"> 30</w:t>
            </w:r>
            <w:r w:rsidR="00E74D6E" w:rsidRPr="002D4ACF">
              <w:rPr>
                <w:rFonts w:ascii="Times New Roman" w:hAnsi="Times New Roman" w:cs="Times New Roman"/>
                <w:sz w:val="20"/>
                <w:szCs w:val="20"/>
                <w:lang w:val="en-CA"/>
              </w:rPr>
              <w:t xml:space="preserve"> (must have passed </w:t>
            </w:r>
            <w:proofErr w:type="spellStart"/>
            <w:r w:rsidR="00E74D6E" w:rsidRPr="002D4ACF">
              <w:rPr>
                <w:rFonts w:ascii="Times New Roman" w:hAnsi="Times New Roman" w:cs="Times New Roman"/>
                <w:sz w:val="20"/>
                <w:szCs w:val="20"/>
                <w:lang w:val="en-CA"/>
              </w:rPr>
              <w:t>Fondement</w:t>
            </w:r>
            <w:r w:rsidRPr="002D4ACF">
              <w:rPr>
                <w:rFonts w:ascii="Times New Roman" w:hAnsi="Times New Roman" w:cs="Times New Roman"/>
                <w:sz w:val="20"/>
                <w:szCs w:val="20"/>
                <w:lang w:val="en-CA"/>
              </w:rPr>
              <w:t>s</w:t>
            </w:r>
            <w:proofErr w:type="spellEnd"/>
            <w:r w:rsidRPr="002D4ACF">
              <w:rPr>
                <w:rFonts w:ascii="Times New Roman" w:hAnsi="Times New Roman" w:cs="Times New Roman"/>
                <w:sz w:val="20"/>
                <w:szCs w:val="20"/>
                <w:lang w:val="en-CA"/>
              </w:rPr>
              <w:t xml:space="preserve"> 20)</w:t>
            </w:r>
          </w:p>
        </w:tc>
        <w:tc>
          <w:tcPr>
            <w:tcW w:w="2610" w:type="dxa"/>
          </w:tcPr>
          <w:p w14:paraId="7926AF4E" w14:textId="77777777" w:rsidR="00A915F2" w:rsidRPr="002D4ACF" w:rsidRDefault="00A915F2" w:rsidP="00424B47">
            <w:pPr>
              <w:rPr>
                <w:rFonts w:ascii="Times New Roman" w:hAnsi="Times New Roman" w:cs="Times New Roman"/>
                <w:sz w:val="20"/>
                <w:szCs w:val="20"/>
                <w:lang w:val="en-CA"/>
              </w:rPr>
            </w:pPr>
          </w:p>
        </w:tc>
        <w:tc>
          <w:tcPr>
            <w:tcW w:w="1710" w:type="dxa"/>
          </w:tcPr>
          <w:p w14:paraId="5C2048DB" w14:textId="77777777" w:rsidR="00A915F2" w:rsidRPr="002D4ACF" w:rsidRDefault="00A915F2" w:rsidP="00424B47">
            <w:pPr>
              <w:rPr>
                <w:rFonts w:ascii="Times New Roman" w:hAnsi="Times New Roman" w:cs="Times New Roman"/>
                <w:sz w:val="20"/>
                <w:szCs w:val="20"/>
                <w:lang w:val="en-CA"/>
              </w:rPr>
            </w:pPr>
          </w:p>
        </w:tc>
        <w:tc>
          <w:tcPr>
            <w:tcW w:w="1710" w:type="dxa"/>
          </w:tcPr>
          <w:p w14:paraId="5D97EDC5" w14:textId="77777777" w:rsidR="00A915F2" w:rsidRPr="002D4ACF" w:rsidRDefault="00A915F2" w:rsidP="00424B47">
            <w:pPr>
              <w:rPr>
                <w:rFonts w:ascii="Times New Roman" w:hAnsi="Times New Roman" w:cs="Times New Roman"/>
                <w:sz w:val="20"/>
                <w:szCs w:val="20"/>
                <w:lang w:val="en-CA"/>
              </w:rPr>
            </w:pPr>
          </w:p>
        </w:tc>
      </w:tr>
      <w:tr w:rsidR="00A915F2" w:rsidRPr="002D4ACF" w14:paraId="3378E53B" w14:textId="77777777" w:rsidTr="00941E0B">
        <w:tc>
          <w:tcPr>
            <w:tcW w:w="2065" w:type="dxa"/>
          </w:tcPr>
          <w:p w14:paraId="41076F79"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85% and up</w:t>
            </w:r>
          </w:p>
        </w:tc>
        <w:tc>
          <w:tcPr>
            <w:tcW w:w="1620" w:type="dxa"/>
          </w:tcPr>
          <w:p w14:paraId="554C53F7" w14:textId="4324592F" w:rsidR="00A915F2" w:rsidRPr="002D4ACF" w:rsidRDefault="00E74D6E" w:rsidP="00424B47">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Fondements</w:t>
            </w:r>
            <w:proofErr w:type="spellEnd"/>
            <w:r w:rsidRPr="002D4ACF">
              <w:rPr>
                <w:rFonts w:ascii="Times New Roman" w:hAnsi="Times New Roman" w:cs="Times New Roman"/>
                <w:sz w:val="20"/>
                <w:szCs w:val="20"/>
                <w:lang w:val="en-CA"/>
              </w:rPr>
              <w:t xml:space="preserve"> &amp; </w:t>
            </w:r>
            <w:proofErr w:type="spellStart"/>
            <w:r w:rsidRPr="002D4ACF">
              <w:rPr>
                <w:rFonts w:ascii="Times New Roman" w:hAnsi="Times New Roman" w:cs="Times New Roman"/>
                <w:sz w:val="20"/>
                <w:szCs w:val="20"/>
                <w:lang w:val="en-CA"/>
              </w:rPr>
              <w:t>Précalcul</w:t>
            </w:r>
            <w:proofErr w:type="spellEnd"/>
            <w:r w:rsidRPr="002D4ACF">
              <w:rPr>
                <w:rFonts w:ascii="Times New Roman" w:hAnsi="Times New Roman" w:cs="Times New Roman"/>
                <w:sz w:val="20"/>
                <w:szCs w:val="20"/>
                <w:lang w:val="en-CA"/>
              </w:rPr>
              <w:t xml:space="preserve"> 10</w:t>
            </w:r>
          </w:p>
        </w:tc>
        <w:tc>
          <w:tcPr>
            <w:tcW w:w="2070" w:type="dxa"/>
          </w:tcPr>
          <w:p w14:paraId="6C3E10DB" w14:textId="00125B5A" w:rsidR="00A915F2" w:rsidRPr="002D4ACF" w:rsidRDefault="00E74D6E" w:rsidP="00424B47">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Fondements</w:t>
            </w:r>
            <w:proofErr w:type="spellEnd"/>
            <w:r w:rsidRPr="002D4ACF">
              <w:rPr>
                <w:rFonts w:ascii="Times New Roman" w:hAnsi="Times New Roman" w:cs="Times New Roman"/>
                <w:sz w:val="20"/>
                <w:szCs w:val="20"/>
                <w:lang w:val="en-CA"/>
              </w:rPr>
              <w:t xml:space="preserve"> 20 </w:t>
            </w:r>
            <w:r w:rsidR="00A915F2" w:rsidRPr="002D4ACF">
              <w:rPr>
                <w:rFonts w:ascii="Times New Roman" w:hAnsi="Times New Roman" w:cs="Times New Roman"/>
                <w:sz w:val="20"/>
                <w:szCs w:val="20"/>
                <w:lang w:val="en-CA"/>
              </w:rPr>
              <w:t>(must have passed F&amp; P10)</w:t>
            </w:r>
          </w:p>
        </w:tc>
        <w:tc>
          <w:tcPr>
            <w:tcW w:w="2970" w:type="dxa"/>
          </w:tcPr>
          <w:p w14:paraId="24199181" w14:textId="5447F06A" w:rsidR="00A915F2" w:rsidRPr="002D4ACF" w:rsidRDefault="00E74D6E" w:rsidP="00E74D6E">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Précalcul</w:t>
            </w:r>
            <w:proofErr w:type="spellEnd"/>
            <w:r w:rsidR="00A915F2" w:rsidRPr="002D4ACF">
              <w:rPr>
                <w:rFonts w:ascii="Times New Roman" w:hAnsi="Times New Roman" w:cs="Times New Roman"/>
                <w:sz w:val="20"/>
                <w:szCs w:val="20"/>
                <w:lang w:val="en-CA"/>
              </w:rPr>
              <w:t xml:space="preserve"> 20 (must have passed F&amp; P 10</w:t>
            </w:r>
            <w:r w:rsidRPr="002D4ACF">
              <w:rPr>
                <w:rFonts w:ascii="Times New Roman" w:hAnsi="Times New Roman" w:cs="Times New Roman"/>
                <w:sz w:val="20"/>
                <w:szCs w:val="20"/>
                <w:lang w:val="en-CA"/>
              </w:rPr>
              <w:t xml:space="preserve">.  Ideally, you should have also passed </w:t>
            </w:r>
            <w:proofErr w:type="spellStart"/>
            <w:r w:rsidRPr="002D4ACF">
              <w:rPr>
                <w:rFonts w:ascii="Times New Roman" w:hAnsi="Times New Roman" w:cs="Times New Roman"/>
                <w:sz w:val="20"/>
                <w:szCs w:val="20"/>
                <w:lang w:val="en-CA"/>
              </w:rPr>
              <w:t>Fondements</w:t>
            </w:r>
            <w:proofErr w:type="spellEnd"/>
            <w:r w:rsidRPr="002D4ACF">
              <w:rPr>
                <w:rFonts w:ascii="Times New Roman" w:hAnsi="Times New Roman" w:cs="Times New Roman"/>
                <w:sz w:val="20"/>
                <w:szCs w:val="20"/>
                <w:lang w:val="en-CA"/>
              </w:rPr>
              <w:t xml:space="preserve"> 20</w:t>
            </w:r>
            <w:r w:rsidR="00A915F2" w:rsidRPr="002D4ACF">
              <w:rPr>
                <w:rFonts w:ascii="Times New Roman" w:hAnsi="Times New Roman" w:cs="Times New Roman"/>
                <w:sz w:val="20"/>
                <w:szCs w:val="20"/>
                <w:lang w:val="en-CA"/>
              </w:rPr>
              <w:t>)</w:t>
            </w:r>
          </w:p>
        </w:tc>
        <w:tc>
          <w:tcPr>
            <w:tcW w:w="2610" w:type="dxa"/>
          </w:tcPr>
          <w:p w14:paraId="03EFC3BB" w14:textId="2473725F" w:rsidR="00A915F2" w:rsidRPr="002D4ACF" w:rsidRDefault="00A915F2" w:rsidP="00E74D6E">
            <w:pPr>
              <w:rPr>
                <w:rFonts w:ascii="Times New Roman" w:hAnsi="Times New Roman" w:cs="Times New Roman"/>
                <w:sz w:val="20"/>
                <w:szCs w:val="20"/>
                <w:lang w:val="en-CA"/>
              </w:rPr>
            </w:pPr>
            <w:proofErr w:type="spellStart"/>
            <w:r w:rsidRPr="002D4ACF">
              <w:rPr>
                <w:rFonts w:ascii="Times New Roman" w:hAnsi="Times New Roman" w:cs="Times New Roman"/>
                <w:sz w:val="20"/>
                <w:szCs w:val="20"/>
                <w:lang w:val="en-CA"/>
              </w:rPr>
              <w:t>Pr</w:t>
            </w:r>
            <w:r w:rsidR="00E74D6E" w:rsidRPr="002D4ACF">
              <w:rPr>
                <w:rFonts w:ascii="Times New Roman" w:hAnsi="Times New Roman" w:cs="Times New Roman"/>
                <w:sz w:val="20"/>
                <w:szCs w:val="20"/>
                <w:lang w:val="en-CA"/>
              </w:rPr>
              <w:t>écalcul</w:t>
            </w:r>
            <w:proofErr w:type="spellEnd"/>
            <w:r w:rsidRPr="002D4ACF">
              <w:rPr>
                <w:rFonts w:ascii="Times New Roman" w:hAnsi="Times New Roman" w:cs="Times New Roman"/>
                <w:sz w:val="20"/>
                <w:szCs w:val="20"/>
                <w:lang w:val="en-CA"/>
              </w:rPr>
              <w:t xml:space="preserve"> 30</w:t>
            </w:r>
            <w:r w:rsidR="00E74D6E" w:rsidRPr="002D4ACF">
              <w:rPr>
                <w:rFonts w:ascii="Times New Roman" w:hAnsi="Times New Roman" w:cs="Times New Roman"/>
                <w:sz w:val="20"/>
                <w:szCs w:val="20"/>
                <w:lang w:val="en-CA"/>
              </w:rPr>
              <w:t xml:space="preserve"> (must have passed </w:t>
            </w:r>
            <w:proofErr w:type="spellStart"/>
            <w:r w:rsidR="00E74D6E" w:rsidRPr="002D4ACF">
              <w:rPr>
                <w:rFonts w:ascii="Times New Roman" w:hAnsi="Times New Roman" w:cs="Times New Roman"/>
                <w:sz w:val="20"/>
                <w:szCs w:val="20"/>
                <w:lang w:val="en-CA"/>
              </w:rPr>
              <w:t>Précalcul</w:t>
            </w:r>
            <w:proofErr w:type="spellEnd"/>
            <w:r w:rsidRPr="002D4ACF">
              <w:rPr>
                <w:rFonts w:ascii="Times New Roman" w:hAnsi="Times New Roman" w:cs="Times New Roman"/>
                <w:sz w:val="20"/>
                <w:szCs w:val="20"/>
                <w:lang w:val="en-CA"/>
              </w:rPr>
              <w:t xml:space="preserve"> 20)</w:t>
            </w:r>
          </w:p>
        </w:tc>
        <w:tc>
          <w:tcPr>
            <w:tcW w:w="3420" w:type="dxa"/>
            <w:gridSpan w:val="2"/>
          </w:tcPr>
          <w:p w14:paraId="20348373" w14:textId="77777777" w:rsidR="00A915F2" w:rsidRPr="002D4ACF" w:rsidRDefault="00A915F2" w:rsidP="00424B47">
            <w:pPr>
              <w:rPr>
                <w:rFonts w:ascii="Times New Roman" w:hAnsi="Times New Roman" w:cs="Times New Roman"/>
                <w:sz w:val="20"/>
                <w:szCs w:val="20"/>
                <w:lang w:val="en-CA"/>
              </w:rPr>
            </w:pPr>
            <w:r w:rsidRPr="002D4ACF">
              <w:rPr>
                <w:rFonts w:ascii="Times New Roman" w:hAnsi="Times New Roman" w:cs="Times New Roman"/>
                <w:sz w:val="20"/>
                <w:szCs w:val="20"/>
                <w:lang w:val="en-CA"/>
              </w:rPr>
              <w:t>Calculus 30 (either semester) or AP Calculus (both semesters)</w:t>
            </w:r>
          </w:p>
          <w:p w14:paraId="19A39431" w14:textId="2EEC2781" w:rsidR="00A915F2" w:rsidRPr="002D4ACF" w:rsidRDefault="00A915F2" w:rsidP="00E74D6E">
            <w:pPr>
              <w:rPr>
                <w:rFonts w:ascii="Times New Roman" w:hAnsi="Times New Roman" w:cs="Times New Roman"/>
                <w:sz w:val="20"/>
                <w:szCs w:val="20"/>
                <w:lang w:val="en-CA"/>
              </w:rPr>
            </w:pPr>
            <w:r w:rsidRPr="002D4ACF">
              <w:rPr>
                <w:rFonts w:ascii="Times New Roman" w:hAnsi="Times New Roman" w:cs="Times New Roman"/>
                <w:sz w:val="20"/>
                <w:szCs w:val="20"/>
                <w:lang w:val="en-CA"/>
              </w:rPr>
              <w:t>(</w:t>
            </w:r>
            <w:r w:rsidR="00E74D6E" w:rsidRPr="002D4ACF">
              <w:rPr>
                <w:rFonts w:ascii="Times New Roman" w:hAnsi="Times New Roman" w:cs="Times New Roman"/>
                <w:sz w:val="20"/>
                <w:szCs w:val="20"/>
                <w:lang w:val="en-CA"/>
              </w:rPr>
              <w:t xml:space="preserve">must have passed </w:t>
            </w:r>
            <w:proofErr w:type="spellStart"/>
            <w:r w:rsidR="00E74D6E" w:rsidRPr="002D4ACF">
              <w:rPr>
                <w:rFonts w:ascii="Times New Roman" w:hAnsi="Times New Roman" w:cs="Times New Roman"/>
                <w:sz w:val="20"/>
                <w:szCs w:val="20"/>
                <w:lang w:val="en-CA"/>
              </w:rPr>
              <w:t>Précalcul</w:t>
            </w:r>
            <w:proofErr w:type="spellEnd"/>
            <w:r w:rsidRPr="002D4ACF">
              <w:rPr>
                <w:rFonts w:ascii="Times New Roman" w:hAnsi="Times New Roman" w:cs="Times New Roman"/>
                <w:sz w:val="20"/>
                <w:szCs w:val="20"/>
                <w:lang w:val="en-CA"/>
              </w:rPr>
              <w:t xml:space="preserve"> 30)</w:t>
            </w:r>
          </w:p>
        </w:tc>
      </w:tr>
    </w:tbl>
    <w:p w14:paraId="1E4722DB" w14:textId="3BE0F256" w:rsidR="00BC08DC" w:rsidRPr="00941E0B" w:rsidRDefault="00BC08DC" w:rsidP="001A5508">
      <w:pPr>
        <w:rPr>
          <w:rFonts w:ascii="Times New Roman" w:hAnsi="Times New Roman" w:cs="Times New Roman"/>
          <w:lang w:val="en-CA"/>
        </w:rPr>
      </w:pPr>
      <w:proofErr w:type="gramStart"/>
      <w:r w:rsidRPr="00941E0B">
        <w:rPr>
          <w:rFonts w:ascii="Times New Roman" w:hAnsi="Times New Roman" w:cs="Times New Roman"/>
          <w:lang w:val="en-CA"/>
        </w:rPr>
        <w:t>*Please</w:t>
      </w:r>
      <w:proofErr w:type="gramEnd"/>
      <w:r w:rsidRPr="00941E0B">
        <w:rPr>
          <w:rFonts w:ascii="Times New Roman" w:hAnsi="Times New Roman" w:cs="Times New Roman"/>
          <w:lang w:val="en-CA"/>
        </w:rPr>
        <w:t xml:space="preserve"> note that the Grade 9 Math range of marks are only a recommendation, not a requirement.  Students, in conjunction with their parents, may choose any pathway they like, provided they meet the necessary pre-requisites.</w:t>
      </w:r>
    </w:p>
    <w:sectPr w:rsidR="00BC08DC" w:rsidRPr="00941E0B" w:rsidSect="00941E0B">
      <w:pgSz w:w="15840" w:h="12240" w:orient="landscape"/>
      <w:pgMar w:top="54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6D65"/>
    <w:multiLevelType w:val="hybridMultilevel"/>
    <w:tmpl w:val="34A4F19C"/>
    <w:lvl w:ilvl="0" w:tplc="E806CCF4">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424D"/>
    <w:multiLevelType w:val="hybridMultilevel"/>
    <w:tmpl w:val="93B0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26C8B"/>
    <w:multiLevelType w:val="hybridMultilevel"/>
    <w:tmpl w:val="76E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D26D8"/>
    <w:multiLevelType w:val="hybridMultilevel"/>
    <w:tmpl w:val="C960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29"/>
    <w:rsid w:val="000A22B7"/>
    <w:rsid w:val="00174433"/>
    <w:rsid w:val="001A5508"/>
    <w:rsid w:val="001B72F2"/>
    <w:rsid w:val="00201A40"/>
    <w:rsid w:val="00274854"/>
    <w:rsid w:val="002767CD"/>
    <w:rsid w:val="0028726D"/>
    <w:rsid w:val="002A5593"/>
    <w:rsid w:val="002D4ACF"/>
    <w:rsid w:val="002D7D1B"/>
    <w:rsid w:val="002E251B"/>
    <w:rsid w:val="0030743F"/>
    <w:rsid w:val="003907D8"/>
    <w:rsid w:val="003D71EC"/>
    <w:rsid w:val="00461280"/>
    <w:rsid w:val="0046486D"/>
    <w:rsid w:val="004902CD"/>
    <w:rsid w:val="004C1833"/>
    <w:rsid w:val="00585A7E"/>
    <w:rsid w:val="005D4EA8"/>
    <w:rsid w:val="006024BB"/>
    <w:rsid w:val="00655325"/>
    <w:rsid w:val="006847B5"/>
    <w:rsid w:val="00694396"/>
    <w:rsid w:val="0074199C"/>
    <w:rsid w:val="007515AA"/>
    <w:rsid w:val="00801210"/>
    <w:rsid w:val="00854F29"/>
    <w:rsid w:val="0086099E"/>
    <w:rsid w:val="008C04AD"/>
    <w:rsid w:val="008D3190"/>
    <w:rsid w:val="008E56DE"/>
    <w:rsid w:val="00941E0B"/>
    <w:rsid w:val="00972CD8"/>
    <w:rsid w:val="00A233CC"/>
    <w:rsid w:val="00A90AB9"/>
    <w:rsid w:val="00A915F2"/>
    <w:rsid w:val="00AC1F26"/>
    <w:rsid w:val="00B3577C"/>
    <w:rsid w:val="00B451D0"/>
    <w:rsid w:val="00B60CF4"/>
    <w:rsid w:val="00B74AE7"/>
    <w:rsid w:val="00BA0B9E"/>
    <w:rsid w:val="00BC08DC"/>
    <w:rsid w:val="00BE0625"/>
    <w:rsid w:val="00C04A84"/>
    <w:rsid w:val="00D35C0D"/>
    <w:rsid w:val="00D41102"/>
    <w:rsid w:val="00DB5ED3"/>
    <w:rsid w:val="00E22951"/>
    <w:rsid w:val="00E22B56"/>
    <w:rsid w:val="00E630FE"/>
    <w:rsid w:val="00E72A7C"/>
    <w:rsid w:val="00E74D6E"/>
    <w:rsid w:val="00EA01C4"/>
    <w:rsid w:val="00F62DC3"/>
    <w:rsid w:val="00F71222"/>
    <w:rsid w:val="00FA71C0"/>
    <w:rsid w:val="00FD10B9"/>
    <w:rsid w:val="00FE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267E"/>
  <w15:chartTrackingRefBased/>
  <w15:docId w15:val="{D6626DAE-EBE9-45E4-B784-728798FC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F29"/>
    <w:pPr>
      <w:ind w:left="720"/>
      <w:contextualSpacing/>
    </w:pPr>
  </w:style>
  <w:style w:type="table" w:styleId="TableGrid">
    <w:name w:val="Table Grid"/>
    <w:basedOn w:val="TableNormal"/>
    <w:uiPriority w:val="39"/>
    <w:rsid w:val="0085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F5BFA9B9B3147B54756EA273AFE51" ma:contentTypeVersion="1" ma:contentTypeDescription="Create a new document." ma:contentTypeScope="" ma:versionID="be1ccf8104240d9515e5fa5919ceb85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73187-0859-46AE-84A1-2F501023150B}"/>
</file>

<file path=customXml/itemProps2.xml><?xml version="1.0" encoding="utf-8"?>
<ds:datastoreItem xmlns:ds="http://schemas.openxmlformats.org/officeDocument/2006/customXml" ds:itemID="{1B173E5D-9ADA-4015-BBD1-56F8F01DFF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555E2-BE21-48DB-84B3-39A913222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Benham, Catherine</dc:creator>
  <cp:keywords/>
  <dc:description/>
  <cp:lastModifiedBy>Cook, Kelli</cp:lastModifiedBy>
  <cp:revision>2</cp:revision>
  <cp:lastPrinted>2015-01-26T21:01:00Z</cp:lastPrinted>
  <dcterms:created xsi:type="dcterms:W3CDTF">2018-02-15T01:08:00Z</dcterms:created>
  <dcterms:modified xsi:type="dcterms:W3CDTF">2018-02-15T01:08:00Z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0x010100124F5BFA9B9B3147B54756EA273AFE51</vt:lpwstr>
  </property>
</Properties>
</file>